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D839" w14:textId="77777777" w:rsidR="0093465A" w:rsidRDefault="0093465A">
      <w:pPr>
        <w:spacing w:after="0" w:line="240" w:lineRule="auto"/>
        <w:jc w:val="center"/>
        <w:outlineLvl w:val="0"/>
        <w:rPr>
          <w:rFonts w:ascii="宋体" w:eastAsia="宋体" w:hAnsi="宋体" w:cs="宋体" w:hint="eastAsia"/>
          <w:b/>
          <w:bCs/>
          <w:kern w:val="36"/>
          <w:sz w:val="78"/>
          <w:szCs w:val="78"/>
          <w14:ligatures w14:val="none"/>
        </w:rPr>
      </w:pPr>
    </w:p>
    <w:p w14:paraId="606DBFC6"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福建省政府采购</w:t>
      </w:r>
    </w:p>
    <w:p w14:paraId="6D62EA31"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货物和服务项目</w:t>
      </w:r>
    </w:p>
    <w:p w14:paraId="06BF3CC9"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公开招标文件</w:t>
      </w:r>
    </w:p>
    <w:p w14:paraId="718B9C8B" w14:textId="77777777" w:rsidR="0093465A" w:rsidRDefault="0093465A">
      <w:pPr>
        <w:spacing w:after="0" w:line="480" w:lineRule="atLeast"/>
        <w:jc w:val="center"/>
        <w:outlineLvl w:val="2"/>
        <w:rPr>
          <w:rFonts w:ascii="宋体" w:eastAsia="宋体" w:hAnsi="宋体" w:cs="宋体" w:hint="eastAsia"/>
          <w:b/>
          <w:bCs/>
          <w:kern w:val="0"/>
          <w:sz w:val="27"/>
          <w:szCs w:val="27"/>
          <w14:ligatures w14:val="none"/>
        </w:rPr>
      </w:pPr>
    </w:p>
    <w:p w14:paraId="1401832D" w14:textId="77777777" w:rsidR="0093465A" w:rsidRDefault="0093465A">
      <w:pPr>
        <w:spacing w:after="0" w:line="480" w:lineRule="atLeast"/>
        <w:jc w:val="center"/>
        <w:outlineLvl w:val="2"/>
        <w:rPr>
          <w:rFonts w:ascii="宋体" w:eastAsia="宋体" w:hAnsi="宋体" w:cs="宋体" w:hint="eastAsia"/>
          <w:b/>
          <w:bCs/>
          <w:kern w:val="0"/>
          <w:sz w:val="27"/>
          <w:szCs w:val="27"/>
          <w14:ligatures w14:val="none"/>
        </w:rPr>
      </w:pPr>
    </w:p>
    <w:p w14:paraId="1912006F" w14:textId="77777777" w:rsidR="0093465A" w:rsidRDefault="0093465A">
      <w:pPr>
        <w:spacing w:after="0" w:line="480" w:lineRule="atLeast"/>
        <w:jc w:val="center"/>
        <w:outlineLvl w:val="2"/>
        <w:rPr>
          <w:rFonts w:ascii="宋体" w:eastAsia="宋体" w:hAnsi="宋体" w:cs="宋体" w:hint="eastAsia"/>
          <w:b/>
          <w:bCs/>
          <w:kern w:val="0"/>
          <w:sz w:val="27"/>
          <w:szCs w:val="27"/>
          <w14:ligatures w14:val="none"/>
        </w:rPr>
      </w:pPr>
    </w:p>
    <w:p w14:paraId="62A766CF"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项目名称：福建省冠军大使及体育精神展公益品牌体</w:t>
      </w:r>
      <w:proofErr w:type="gramStart"/>
      <w:r>
        <w:rPr>
          <w:rFonts w:ascii="宋体" w:eastAsia="宋体" w:hAnsi="宋体" w:cs="宋体"/>
          <w:b/>
          <w:bCs/>
          <w:kern w:val="0"/>
          <w:sz w:val="27"/>
          <w:szCs w:val="27"/>
          <w14:ligatures w14:val="none"/>
        </w:rPr>
        <w:t>彩宣传</w:t>
      </w:r>
      <w:proofErr w:type="gramEnd"/>
      <w:r>
        <w:rPr>
          <w:rFonts w:ascii="宋体" w:eastAsia="宋体" w:hAnsi="宋体" w:cs="宋体"/>
          <w:b/>
          <w:bCs/>
          <w:kern w:val="0"/>
          <w:sz w:val="27"/>
          <w:szCs w:val="27"/>
          <w14:ligatures w14:val="none"/>
        </w:rPr>
        <w:t>项目</w:t>
      </w:r>
    </w:p>
    <w:p w14:paraId="4B1FEDCA"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备案编号：CGXM-2026-350001-02074[2026]02147</w:t>
      </w:r>
    </w:p>
    <w:p w14:paraId="22F22903"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项目编号：[</w:t>
      </w:r>
      <w:proofErr w:type="gramStart"/>
      <w:r>
        <w:rPr>
          <w:rFonts w:ascii="宋体" w:eastAsia="宋体" w:hAnsi="宋体" w:cs="宋体"/>
          <w:b/>
          <w:bCs/>
          <w:kern w:val="0"/>
          <w:sz w:val="27"/>
          <w:szCs w:val="27"/>
          <w14:ligatures w14:val="none"/>
        </w:rPr>
        <w:t>350001]LCZ</w:t>
      </w:r>
      <w:proofErr w:type="gramEnd"/>
      <w:r>
        <w:rPr>
          <w:rFonts w:ascii="宋体" w:eastAsia="宋体" w:hAnsi="宋体" w:cs="宋体"/>
          <w:b/>
          <w:bCs/>
          <w:kern w:val="0"/>
          <w:sz w:val="27"/>
          <w:szCs w:val="27"/>
          <w14:ligatures w14:val="none"/>
        </w:rPr>
        <w:t>[GK]2026003</w:t>
      </w:r>
    </w:p>
    <w:p w14:paraId="3F1C2EA2" w14:textId="77777777" w:rsidR="0093465A" w:rsidRDefault="0093465A">
      <w:pPr>
        <w:spacing w:after="0" w:line="480" w:lineRule="atLeast"/>
        <w:jc w:val="center"/>
        <w:outlineLvl w:val="2"/>
        <w:rPr>
          <w:rFonts w:ascii="宋体" w:eastAsia="宋体" w:hAnsi="宋体" w:cs="宋体" w:hint="eastAsia"/>
          <w:b/>
          <w:bCs/>
          <w:kern w:val="0"/>
          <w:sz w:val="27"/>
          <w:szCs w:val="27"/>
          <w14:ligatures w14:val="none"/>
        </w:rPr>
      </w:pPr>
    </w:p>
    <w:p w14:paraId="3735CED3" w14:textId="77777777" w:rsidR="0093465A" w:rsidRDefault="0093465A">
      <w:pPr>
        <w:spacing w:after="0" w:line="480" w:lineRule="atLeast"/>
        <w:jc w:val="center"/>
        <w:outlineLvl w:val="2"/>
        <w:rPr>
          <w:rFonts w:ascii="宋体" w:eastAsia="宋体" w:hAnsi="宋体" w:cs="宋体" w:hint="eastAsia"/>
          <w:b/>
          <w:bCs/>
          <w:kern w:val="0"/>
          <w:sz w:val="27"/>
          <w:szCs w:val="27"/>
          <w14:ligatures w14:val="none"/>
        </w:rPr>
      </w:pPr>
    </w:p>
    <w:p w14:paraId="264C438E" w14:textId="77777777" w:rsidR="0093465A" w:rsidRDefault="0093465A">
      <w:pPr>
        <w:spacing w:after="0" w:line="480" w:lineRule="atLeast"/>
        <w:jc w:val="center"/>
        <w:outlineLvl w:val="2"/>
        <w:rPr>
          <w:rFonts w:ascii="宋体" w:eastAsia="宋体" w:hAnsi="宋体" w:cs="宋体" w:hint="eastAsia"/>
          <w:b/>
          <w:bCs/>
          <w:kern w:val="0"/>
          <w:sz w:val="27"/>
          <w:szCs w:val="27"/>
          <w14:ligatures w14:val="none"/>
        </w:rPr>
      </w:pPr>
    </w:p>
    <w:p w14:paraId="56C85C53"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采购人：福建省体育彩票管理中心</w:t>
      </w:r>
    </w:p>
    <w:p w14:paraId="5F8ACFC4"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代理机构：福建立成招标代理有限公司</w:t>
      </w:r>
    </w:p>
    <w:p w14:paraId="6B517674"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编制时间：</w:t>
      </w:r>
      <w:r>
        <w:rPr>
          <w:rFonts w:ascii="宋体" w:eastAsia="宋体" w:hAnsi="宋体" w:cs="宋体" w:hint="eastAsia"/>
          <w:b/>
          <w:bCs/>
          <w:color w:val="0A82E5"/>
          <w:kern w:val="0"/>
          <w:sz w:val="27"/>
          <w:szCs w:val="27"/>
          <w14:ligatures w14:val="none"/>
        </w:rPr>
        <w:t>2026年05月</w:t>
      </w:r>
    </w:p>
    <w:p w14:paraId="2F3A41B1"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68F6FF63"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66B05BDE"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第一章 投标邀请</w:t>
      </w:r>
    </w:p>
    <w:p w14:paraId="16C14AD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福建立成招标代理有限公司 采用公开招标方式组织 福建省冠军大使及体育精神展公益品牌体</w:t>
      </w:r>
      <w:proofErr w:type="gramStart"/>
      <w:r>
        <w:rPr>
          <w:rFonts w:ascii="宋体" w:eastAsia="宋体" w:hAnsi="宋体" w:cs="宋体" w:hint="eastAsia"/>
          <w:color w:val="333333"/>
          <w:kern w:val="0"/>
          <w:sz w:val="24"/>
          <w14:ligatures w14:val="none"/>
        </w:rPr>
        <w:t>彩宣传</w:t>
      </w:r>
      <w:proofErr w:type="gramEnd"/>
      <w:r>
        <w:rPr>
          <w:rFonts w:ascii="宋体" w:eastAsia="宋体" w:hAnsi="宋体" w:cs="宋体" w:hint="eastAsia"/>
          <w:color w:val="333333"/>
          <w:kern w:val="0"/>
          <w:sz w:val="24"/>
          <w14:ligatures w14:val="none"/>
        </w:rPr>
        <w:t>项目 （以下简称：“本项目”）的政府采购活动，</w:t>
      </w:r>
      <w:proofErr w:type="gramStart"/>
      <w:r>
        <w:rPr>
          <w:rFonts w:ascii="宋体" w:eastAsia="宋体" w:hAnsi="宋体" w:cs="宋体" w:hint="eastAsia"/>
          <w:color w:val="333333"/>
          <w:kern w:val="0"/>
          <w:sz w:val="24"/>
          <w14:ligatures w14:val="none"/>
        </w:rPr>
        <w:t>现邀请</w:t>
      </w:r>
      <w:proofErr w:type="gramEnd"/>
      <w:r>
        <w:rPr>
          <w:rFonts w:ascii="宋体" w:eastAsia="宋体" w:hAnsi="宋体" w:cs="宋体" w:hint="eastAsia"/>
          <w:color w:val="333333"/>
          <w:kern w:val="0"/>
          <w:sz w:val="24"/>
          <w14:ligatures w14:val="none"/>
        </w:rPr>
        <w:t>供应商参加投标。</w:t>
      </w:r>
    </w:p>
    <w:p w14:paraId="1061B364" w14:textId="77777777" w:rsidR="0093465A" w:rsidRDefault="00000000">
      <w:pPr>
        <w:shd w:val="clear" w:color="auto" w:fill="FFFFFF"/>
        <w:spacing w:after="0" w:line="480" w:lineRule="atLeast"/>
        <w:ind w:firstLine="480"/>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1、备案编号：CGXM-2026-350001-02074[2026]02147</w:t>
      </w:r>
    </w:p>
    <w:p w14:paraId="0F2BB229" w14:textId="77777777" w:rsidR="0093465A" w:rsidRDefault="00000000">
      <w:pPr>
        <w:shd w:val="clear" w:color="auto" w:fill="FFFFFF"/>
        <w:spacing w:after="0" w:line="480" w:lineRule="atLeast"/>
        <w:ind w:firstLine="480"/>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2、项目编号：[</w:t>
      </w:r>
      <w:proofErr w:type="gramStart"/>
      <w:r>
        <w:rPr>
          <w:rFonts w:ascii="宋体" w:eastAsia="宋体" w:hAnsi="宋体" w:cs="宋体" w:hint="eastAsia"/>
          <w:b/>
          <w:bCs/>
          <w:color w:val="333333"/>
          <w:kern w:val="0"/>
          <w:sz w:val="27"/>
          <w:szCs w:val="27"/>
          <w14:ligatures w14:val="none"/>
        </w:rPr>
        <w:t>350001]LCZ</w:t>
      </w:r>
      <w:proofErr w:type="gramEnd"/>
      <w:r>
        <w:rPr>
          <w:rFonts w:ascii="宋体" w:eastAsia="宋体" w:hAnsi="宋体" w:cs="宋体" w:hint="eastAsia"/>
          <w:b/>
          <w:bCs/>
          <w:color w:val="333333"/>
          <w:kern w:val="0"/>
          <w:sz w:val="27"/>
          <w:szCs w:val="27"/>
          <w14:ligatures w14:val="none"/>
        </w:rPr>
        <w:t>[GK]2026003</w:t>
      </w:r>
    </w:p>
    <w:p w14:paraId="1A5E9687"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3、预算金额、最高限价：详见《采购标的一览表》。</w:t>
      </w:r>
    </w:p>
    <w:p w14:paraId="39C18565" w14:textId="77777777" w:rsidR="0093465A" w:rsidRDefault="00000000">
      <w:pPr>
        <w:shd w:val="clear" w:color="auto" w:fill="FFFFFF"/>
        <w:spacing w:after="0" w:line="480" w:lineRule="atLeast"/>
        <w:ind w:firstLine="480"/>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4、招标内容及要求：详见《采购标的一览表》及招标文件第五章。</w:t>
      </w:r>
    </w:p>
    <w:p w14:paraId="5027510D" w14:textId="77777777" w:rsidR="0093465A" w:rsidRDefault="00000000">
      <w:pPr>
        <w:shd w:val="clear" w:color="auto" w:fill="FFFFFF"/>
        <w:spacing w:after="0" w:line="480" w:lineRule="atLeast"/>
        <w:ind w:firstLine="480"/>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5、需要落实的政府采购政策</w:t>
      </w:r>
    </w:p>
    <w:p w14:paraId="0F5D4601" w14:textId="77777777" w:rsidR="0093465A" w:rsidRDefault="00000000">
      <w:pPr>
        <w:shd w:val="clear" w:color="auto" w:fill="FFFFFF"/>
        <w:spacing w:after="0" w:line="480" w:lineRule="atLeast"/>
        <w:ind w:firstLine="96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进口产品：</w:t>
      </w:r>
      <w:r>
        <w:rPr>
          <w:rFonts w:ascii="宋体" w:eastAsia="宋体" w:hAnsi="宋体" w:cs="宋体" w:hint="eastAsia"/>
          <w:color w:val="0A82E5"/>
          <w:kern w:val="0"/>
          <w:sz w:val="24"/>
          <w14:ligatures w14:val="none"/>
        </w:rPr>
        <w:t>不适用。</w:t>
      </w:r>
    </w:p>
    <w:p w14:paraId="08534585" w14:textId="77777777" w:rsidR="0093465A" w:rsidRDefault="00000000">
      <w:pPr>
        <w:shd w:val="clear" w:color="auto" w:fill="FFFFFF"/>
        <w:spacing w:after="0" w:line="480" w:lineRule="atLeast"/>
        <w:ind w:firstLine="96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节能产品：</w:t>
      </w:r>
      <w:r>
        <w:rPr>
          <w:rFonts w:ascii="宋体" w:eastAsia="宋体" w:hAnsi="宋体" w:cs="宋体" w:hint="eastAsia"/>
          <w:color w:val="0A82E5"/>
          <w:kern w:val="0"/>
          <w:sz w:val="24"/>
          <w14:ligatures w14:val="none"/>
        </w:rPr>
        <w:t>不适用。</w:t>
      </w:r>
    </w:p>
    <w:p w14:paraId="7D9EB8C8" w14:textId="77777777" w:rsidR="0093465A" w:rsidRDefault="00000000">
      <w:pPr>
        <w:shd w:val="clear" w:color="auto" w:fill="FFFFFF"/>
        <w:spacing w:after="0" w:line="480" w:lineRule="atLeast"/>
        <w:ind w:firstLine="96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环境标志产品：</w:t>
      </w:r>
      <w:r>
        <w:rPr>
          <w:rFonts w:ascii="宋体" w:eastAsia="宋体" w:hAnsi="宋体" w:cs="宋体" w:hint="eastAsia"/>
          <w:color w:val="0A82E5"/>
          <w:kern w:val="0"/>
          <w:sz w:val="24"/>
          <w14:ligatures w14:val="none"/>
        </w:rPr>
        <w:t>不适用。</w:t>
      </w:r>
    </w:p>
    <w:p w14:paraId="4D23DD12" w14:textId="77777777" w:rsidR="0093465A" w:rsidRDefault="00000000">
      <w:pPr>
        <w:shd w:val="clear" w:color="auto" w:fill="FFFFFF"/>
        <w:spacing w:after="0" w:line="480" w:lineRule="atLeast"/>
        <w:ind w:firstLine="96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促进中小企业发展的相关政策：</w:t>
      </w:r>
    </w:p>
    <w:p w14:paraId="73E4E4A9"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roofErr w:type="gramStart"/>
      <w:r>
        <w:rPr>
          <w:rFonts w:ascii="宋体" w:eastAsia="宋体" w:hAnsi="宋体" w:cs="宋体" w:hint="eastAsia"/>
          <w:color w:val="0A82E5"/>
          <w:kern w:val="0"/>
          <w:sz w:val="24"/>
          <w14:ligatures w14:val="none"/>
        </w:rPr>
        <w:t>不</w:t>
      </w:r>
      <w:proofErr w:type="gramEnd"/>
      <w:r>
        <w:rPr>
          <w:rFonts w:ascii="宋体" w:eastAsia="宋体" w:hAnsi="宋体" w:cs="宋体" w:hint="eastAsia"/>
          <w:color w:val="0A82E5"/>
          <w:kern w:val="0"/>
          <w:sz w:val="24"/>
          <w14:ligatures w14:val="none"/>
        </w:rPr>
        <w:t>专门面向中小企业采购</w:t>
      </w:r>
    </w:p>
    <w:p w14:paraId="2F252187"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6、投标人的资格要求</w:t>
      </w:r>
    </w:p>
    <w:p w14:paraId="3E8414E1"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6.1法定条件：符合政府采购法第二十二条第一款规定的条件。</w:t>
      </w:r>
    </w:p>
    <w:p w14:paraId="6C21D799"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6.2特定条件：</w:t>
      </w:r>
    </w:p>
    <w:p w14:paraId="6958FCF2"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tbl>
      <w:tblPr>
        <w:tblW w:w="5000" w:type="pct"/>
        <w:tblCellMar>
          <w:left w:w="0" w:type="dxa"/>
          <w:right w:w="0" w:type="dxa"/>
        </w:tblCellMar>
        <w:tblLook w:val="04A0" w:firstRow="1" w:lastRow="0" w:firstColumn="1" w:lastColumn="0" w:noHBand="0" w:noVBand="1"/>
      </w:tblPr>
      <w:tblGrid>
        <w:gridCol w:w="1856"/>
        <w:gridCol w:w="7766"/>
      </w:tblGrid>
      <w:tr w:rsidR="0093465A" w14:paraId="029F5962" w14:textId="77777777">
        <w:tc>
          <w:tcPr>
            <w:tcW w:w="6523"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5ECAD34"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资格审查要求概况</w:t>
            </w:r>
          </w:p>
        </w:tc>
        <w:tc>
          <w:tcPr>
            <w:tcW w:w="8153"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3BD5CD6"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评审点具体描述</w:t>
            </w:r>
          </w:p>
        </w:tc>
      </w:tr>
      <w:tr w:rsidR="0093465A" w14:paraId="5AACF56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34BDB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资格承诺函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5E3F3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①本采购</w:t>
            </w:r>
            <w:proofErr w:type="gramStart"/>
            <w:r>
              <w:rPr>
                <w:rFonts w:ascii="宋体" w:eastAsia="宋体" w:hAnsi="宋体" w:cs="宋体"/>
                <w:kern w:val="0"/>
                <w:sz w:val="24"/>
                <w14:ligatures w14:val="none"/>
              </w:rPr>
              <w:t>包允许</w:t>
            </w:r>
            <w:proofErr w:type="gramEnd"/>
            <w:r>
              <w:rPr>
                <w:rFonts w:ascii="宋体" w:eastAsia="宋体" w:hAnsi="宋体" w:cs="宋体"/>
                <w:kern w:val="0"/>
                <w:sz w:val="24"/>
                <w14:ligatures w14:val="none"/>
              </w:rPr>
              <w:t>供应商采用资格承诺制。采用资格承诺制的供应商，应当根据投标(响应)格式文件要求提供资格承诺函，无需提供《政府采购法实施条例》第十七条第一款规定的一般资格条件证明材料；资格</w:t>
            </w:r>
            <w:proofErr w:type="gramStart"/>
            <w:r>
              <w:rPr>
                <w:rFonts w:ascii="宋体" w:eastAsia="宋体" w:hAnsi="宋体" w:cs="宋体"/>
                <w:kern w:val="0"/>
                <w:sz w:val="24"/>
                <w14:ligatures w14:val="none"/>
              </w:rPr>
              <w:t>承诺函不符合</w:t>
            </w:r>
            <w:proofErr w:type="gramEnd"/>
            <w:r>
              <w:rPr>
                <w:rFonts w:ascii="宋体" w:eastAsia="宋体" w:hAnsi="宋体" w:cs="宋体"/>
                <w:kern w:val="0"/>
                <w:sz w:val="24"/>
                <w14:ligatures w14:val="none"/>
              </w:rPr>
              <w:t>采购文件要求的，视为未按照采购文件规定提交供应商的资格及资信文件，按资格审查不合格处理。②采购项目有特殊资格要求的，供应商还应按要求提供相应的证明材料。</w:t>
            </w:r>
          </w:p>
        </w:tc>
      </w:tr>
    </w:tbl>
    <w:p w14:paraId="384E6B7F"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6.3是否接受联合体投标：</w:t>
      </w:r>
    </w:p>
    <w:p w14:paraId="337EB823"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采购包1：不接受</w:t>
      </w:r>
    </w:p>
    <w:p w14:paraId="1F6AD7C1" w14:textId="77777777" w:rsidR="0093465A" w:rsidRDefault="00000000">
      <w:pPr>
        <w:shd w:val="clear" w:color="auto" w:fill="FFFFFF"/>
        <w:spacing w:after="0" w:line="480" w:lineRule="atLeast"/>
        <w:ind w:firstLine="480"/>
        <w:jc w:val="both"/>
        <w:rPr>
          <w:rFonts w:ascii="宋体" w:eastAsia="宋体" w:hAnsi="宋体" w:cs="宋体" w:hint="eastAsia"/>
          <w:b/>
          <w:bCs/>
          <w:color w:val="333333"/>
          <w:kern w:val="0"/>
          <w:sz w:val="24"/>
          <w14:ligatures w14:val="none"/>
        </w:rPr>
      </w:pPr>
      <w:r>
        <w:rPr>
          <w:rFonts w:ascii="宋体" w:eastAsia="宋体" w:hAnsi="宋体" w:cs="宋体" w:hint="eastAsia"/>
          <w:b/>
          <w:bCs/>
          <w:color w:val="333333"/>
          <w:kern w:val="0"/>
          <w:sz w:val="24"/>
          <w14:ligatures w14:val="none"/>
        </w:rPr>
        <w:lastRenderedPageBreak/>
        <w:t>※根据上述资格要求，电子投标文件中应提交的“投标人的资格及资信证明文件”详见招标文件第四章。</w:t>
      </w:r>
    </w:p>
    <w:p w14:paraId="60E3D410"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7、招标文件的获取</w:t>
      </w:r>
    </w:p>
    <w:p w14:paraId="1F4B588F"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7.1、招标文件获取期限：详见招标公告或更正公告，若不一致，以更正公告为准。</w:t>
      </w:r>
    </w:p>
    <w:p w14:paraId="28912B42"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7.2、在招标文件获取期限内，供应商应通过福建省政府采购网上公开信息系统的注册账号（免费注册）并获取招标文件(登录福建省政府采购网上公开信息系统进行文件获取)，否则投标将被拒绝。</w:t>
      </w:r>
    </w:p>
    <w:p w14:paraId="64355D7D"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7.3、获取地点及方式：注册账号后，通过福建省政府采购网上公开信息系统以下载方式获取。</w:t>
      </w:r>
    </w:p>
    <w:p w14:paraId="6E506E6E"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7.4、招标文件售价：0元。</w:t>
      </w:r>
    </w:p>
    <w:p w14:paraId="1EA972FD"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8、投标截止</w:t>
      </w:r>
    </w:p>
    <w:p w14:paraId="65AD25A8"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8.1、投标截止时间：详见招标公告或更正公告，若不一致，以更正公告为准。</w:t>
      </w:r>
    </w:p>
    <w:p w14:paraId="3E8A7E64"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8.2、投标人应在投标截止时间前按照福建省政府采购网上公开信息系统设定的操作流程将电子投标文件上传至福建省政府采购网上公开信息系统，否则投标将被拒绝。</w:t>
      </w:r>
    </w:p>
    <w:p w14:paraId="621F8C6E"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9、开标时间及地点</w:t>
      </w:r>
    </w:p>
    <w:p w14:paraId="6F5B4A73"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详见招标公告或更正公告，若不一致，以更正公告为准。</w:t>
      </w:r>
    </w:p>
    <w:p w14:paraId="1C440C99"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10、公告期限</w:t>
      </w:r>
    </w:p>
    <w:p w14:paraId="79A415EE"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10.1、招标公告的公告期限：自财政部和福建省财政厅指定的政府采购信息发布媒体最先发布公告之日起5个工作日。</w:t>
      </w:r>
    </w:p>
    <w:p w14:paraId="26EA4F30" w14:textId="77777777" w:rsidR="0093465A" w:rsidRDefault="00000000">
      <w:pPr>
        <w:shd w:val="clear" w:color="auto" w:fill="FFFFFF"/>
        <w:spacing w:after="0" w:line="480" w:lineRule="atLeast"/>
        <w:ind w:firstLine="96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10.2、招标文件公告期限：招标文件随同招标公告一并发布，其公告期限与招标公告的公告期限保持一致。</w:t>
      </w:r>
    </w:p>
    <w:p w14:paraId="05ECA481" w14:textId="77777777" w:rsidR="0093465A" w:rsidRDefault="00000000">
      <w:pPr>
        <w:shd w:val="clear" w:color="auto" w:fill="FFFFFF"/>
        <w:spacing w:after="0" w:line="480" w:lineRule="atLeast"/>
        <w:ind w:firstLine="480"/>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11、采购人：福建省体育彩票管理中心</w:t>
      </w:r>
    </w:p>
    <w:p w14:paraId="626FA7F3"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地址： 福建省福州市鼓楼区江</w:t>
      </w:r>
      <w:proofErr w:type="gramStart"/>
      <w:r>
        <w:rPr>
          <w:rFonts w:ascii="宋体" w:eastAsia="宋体" w:hAnsi="宋体" w:cs="宋体" w:hint="eastAsia"/>
          <w:color w:val="0A82E5"/>
          <w:kern w:val="0"/>
          <w:sz w:val="24"/>
          <w14:ligatures w14:val="none"/>
        </w:rPr>
        <w:t>厝</w:t>
      </w:r>
      <w:proofErr w:type="gramEnd"/>
      <w:r>
        <w:rPr>
          <w:rFonts w:ascii="宋体" w:eastAsia="宋体" w:hAnsi="宋体" w:cs="宋体" w:hint="eastAsia"/>
          <w:color w:val="0A82E5"/>
          <w:kern w:val="0"/>
          <w:sz w:val="24"/>
          <w14:ligatures w14:val="none"/>
        </w:rPr>
        <w:t>路15号</w:t>
      </w:r>
    </w:p>
    <w:p w14:paraId="708B133B"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邮编： 350001</w:t>
      </w:r>
    </w:p>
    <w:p w14:paraId="226DA53D" w14:textId="5B77A1F3"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联系人： 王先生</w:t>
      </w:r>
    </w:p>
    <w:p w14:paraId="6368D0BA"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联系电话：0591-87713401</w:t>
      </w:r>
    </w:p>
    <w:p w14:paraId="471C58EB" w14:textId="77777777" w:rsidR="0093465A" w:rsidRDefault="00000000">
      <w:pPr>
        <w:shd w:val="clear" w:color="auto" w:fill="FFFFFF"/>
        <w:spacing w:after="0" w:line="480" w:lineRule="atLeast"/>
        <w:ind w:firstLine="480"/>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12、代理机构：福建立成招标代理有限公司</w:t>
      </w:r>
    </w:p>
    <w:p w14:paraId="258C180C"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地址： 福建省福州市鼓楼区水部街道五一北路171号新都会花园广场14层1403单元</w:t>
      </w:r>
    </w:p>
    <w:p w14:paraId="0A8354B0"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邮编： 350001</w:t>
      </w:r>
    </w:p>
    <w:p w14:paraId="6B548C9F"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联系人： 杨都、黄涓珉、李心洁、翁燕、</w:t>
      </w:r>
      <w:proofErr w:type="gramStart"/>
      <w:r>
        <w:rPr>
          <w:rFonts w:ascii="宋体" w:eastAsia="宋体" w:hAnsi="宋体" w:cs="宋体" w:hint="eastAsia"/>
          <w:color w:val="0A82E5"/>
          <w:kern w:val="0"/>
          <w:sz w:val="24"/>
          <w14:ligatures w14:val="none"/>
        </w:rPr>
        <w:t>黄众雄</w:t>
      </w:r>
      <w:proofErr w:type="gramEnd"/>
    </w:p>
    <w:p w14:paraId="25A3A1CE"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联系电话： 0591-87525169</w:t>
      </w:r>
    </w:p>
    <w:p w14:paraId="118320FF"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附1：账户信息</w:t>
      </w:r>
    </w:p>
    <w:tbl>
      <w:tblPr>
        <w:tblW w:w="5000" w:type="pct"/>
        <w:shd w:val="clear" w:color="auto" w:fill="FFFFFF"/>
        <w:tblCellMar>
          <w:left w:w="0" w:type="dxa"/>
          <w:right w:w="0" w:type="dxa"/>
        </w:tblCellMar>
        <w:tblLook w:val="04A0" w:firstRow="1" w:lastRow="0" w:firstColumn="1" w:lastColumn="0" w:noHBand="0" w:noVBand="1"/>
      </w:tblPr>
      <w:tblGrid>
        <w:gridCol w:w="9622"/>
      </w:tblGrid>
      <w:tr w:rsidR="0093465A" w14:paraId="7DA340E1"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E95A33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投标保证金账户</w:t>
            </w:r>
          </w:p>
        </w:tc>
      </w:tr>
      <w:tr w:rsidR="0093465A" w14:paraId="55C66A0A"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AFCF81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开户名称： 福建立成招标代理有限公司</w:t>
            </w:r>
          </w:p>
        </w:tc>
      </w:tr>
      <w:tr w:rsidR="0093465A" w14:paraId="7B574579"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7DED9D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开户银行：供应商在福建省政府采购网上公开信息系统获取招标文件后，根据其提示自行选择要缴交的投标保证金托管银行。</w:t>
            </w:r>
          </w:p>
        </w:tc>
      </w:tr>
      <w:tr w:rsidR="0093465A" w14:paraId="512A2894"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111A48"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银行账号：福建省政府采购网上公开信息系统根据供应商选择的投标保证金托管银行自动生成供应商所投采购包的缴交银行账号（即多个采购包将对应生成多个</w:t>
            </w:r>
            <w:proofErr w:type="gramStart"/>
            <w:r>
              <w:rPr>
                <w:rFonts w:ascii="宋体" w:eastAsia="宋体" w:hAnsi="宋体" w:cs="宋体" w:hint="eastAsia"/>
                <w:color w:val="333333"/>
                <w:kern w:val="0"/>
                <w:sz w:val="24"/>
                <w14:ligatures w14:val="none"/>
              </w:rPr>
              <w:t>缴</w:t>
            </w:r>
            <w:proofErr w:type="gramEnd"/>
            <w:r>
              <w:rPr>
                <w:rFonts w:ascii="宋体" w:eastAsia="宋体" w:hAnsi="宋体" w:cs="宋体" w:hint="eastAsia"/>
                <w:color w:val="333333"/>
                <w:kern w:val="0"/>
                <w:sz w:val="24"/>
                <w14:ligatures w14:val="none"/>
              </w:rPr>
              <w:t>交账号）。供应商应按照所投采购包的投标保证金要求，缴交相应的投标保证金。</w:t>
            </w:r>
          </w:p>
        </w:tc>
      </w:tr>
      <w:tr w:rsidR="0093465A" w14:paraId="5A94A9F9"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963893C"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特别提示</w:t>
            </w:r>
          </w:p>
        </w:tc>
      </w:tr>
      <w:tr w:rsidR="0093465A" w14:paraId="3EDC66E0" w14:textId="77777777">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44993DF"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1、投标人应认真核对账户信息，将投标保证金汇入以上账户，并自行承担</w:t>
            </w:r>
            <w:proofErr w:type="gramStart"/>
            <w:r>
              <w:rPr>
                <w:rFonts w:ascii="宋体" w:eastAsia="宋体" w:hAnsi="宋体" w:cs="宋体" w:hint="eastAsia"/>
                <w:color w:val="333333"/>
                <w:kern w:val="0"/>
                <w:sz w:val="24"/>
                <w14:ligatures w14:val="none"/>
              </w:rPr>
              <w:t>因汇错</w:t>
            </w:r>
            <w:proofErr w:type="gramEnd"/>
            <w:r>
              <w:rPr>
                <w:rFonts w:ascii="宋体" w:eastAsia="宋体" w:hAnsi="宋体" w:cs="宋体" w:hint="eastAsia"/>
                <w:color w:val="333333"/>
                <w:kern w:val="0"/>
                <w:sz w:val="24"/>
                <w14:ligatures w14:val="none"/>
              </w:rPr>
              <w:t>投标保证金而产生的一切后果。</w:t>
            </w:r>
          </w:p>
          <w:p w14:paraId="65BA806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2、投标人在转账或电汇的凭证上应按照以下格式注明，以便核对：“（项目编号：***）的投标保证金”。</w:t>
            </w:r>
          </w:p>
        </w:tc>
      </w:tr>
    </w:tbl>
    <w:p w14:paraId="28638474"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附2：采购标的一览表</w:t>
      </w:r>
    </w:p>
    <w:p w14:paraId="0CDD3142"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p w14:paraId="1CB75FA9"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w:t>
      </w:r>
      <w:proofErr w:type="gramStart"/>
      <w:r>
        <w:rPr>
          <w:rFonts w:ascii="宋体" w:eastAsia="宋体" w:hAnsi="宋体" w:cs="宋体" w:hint="eastAsia"/>
          <w:color w:val="0A82E5"/>
          <w:kern w:val="0"/>
          <w:sz w:val="24"/>
          <w14:ligatures w14:val="none"/>
        </w:rPr>
        <w:t>包预算</w:t>
      </w:r>
      <w:proofErr w:type="gramEnd"/>
      <w:r>
        <w:rPr>
          <w:rFonts w:ascii="宋体" w:eastAsia="宋体" w:hAnsi="宋体" w:cs="宋体" w:hint="eastAsia"/>
          <w:color w:val="0A82E5"/>
          <w:kern w:val="0"/>
          <w:sz w:val="24"/>
          <w14:ligatures w14:val="none"/>
        </w:rPr>
        <w:t>金额（元）: 5,000,000.00</w:t>
      </w:r>
    </w:p>
    <w:p w14:paraId="41DD9017"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w:t>
      </w:r>
      <w:proofErr w:type="gramStart"/>
      <w:r>
        <w:rPr>
          <w:rFonts w:ascii="宋体" w:eastAsia="宋体" w:hAnsi="宋体" w:cs="宋体" w:hint="eastAsia"/>
          <w:color w:val="0A82E5"/>
          <w:kern w:val="0"/>
          <w:sz w:val="24"/>
          <w14:ligatures w14:val="none"/>
        </w:rPr>
        <w:t>包最高</w:t>
      </w:r>
      <w:proofErr w:type="gramEnd"/>
      <w:r>
        <w:rPr>
          <w:rFonts w:ascii="宋体" w:eastAsia="宋体" w:hAnsi="宋体" w:cs="宋体" w:hint="eastAsia"/>
          <w:color w:val="0A82E5"/>
          <w:kern w:val="0"/>
          <w:sz w:val="24"/>
          <w14:ligatures w14:val="none"/>
        </w:rPr>
        <w:t>限价（元）: 5,000,000.00</w:t>
      </w:r>
    </w:p>
    <w:p w14:paraId="6BED96F2"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采购包保证金金额（元）: 0.00</w:t>
      </w:r>
    </w:p>
    <w:tbl>
      <w:tblPr>
        <w:tblW w:w="5000" w:type="pct"/>
        <w:tblCellMar>
          <w:left w:w="0" w:type="dxa"/>
          <w:right w:w="0" w:type="dxa"/>
        </w:tblCellMar>
        <w:tblLook w:val="04A0" w:firstRow="1" w:lastRow="0" w:firstColumn="1" w:lastColumn="0" w:noHBand="0" w:noVBand="1"/>
      </w:tblPr>
      <w:tblGrid>
        <w:gridCol w:w="963"/>
        <w:gridCol w:w="1925"/>
        <w:gridCol w:w="962"/>
        <w:gridCol w:w="1924"/>
        <w:gridCol w:w="962"/>
        <w:gridCol w:w="1924"/>
        <w:gridCol w:w="962"/>
      </w:tblGrid>
      <w:tr w:rsidR="0093465A" w14:paraId="7C3F5A05" w14:textId="77777777">
        <w:tc>
          <w:tcPr>
            <w:tcW w:w="5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4C4C4E4"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序号</w:t>
            </w:r>
          </w:p>
        </w:tc>
        <w:tc>
          <w:tcPr>
            <w:tcW w:w="10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BC225C9"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标的名称</w:t>
            </w:r>
          </w:p>
        </w:tc>
        <w:tc>
          <w:tcPr>
            <w:tcW w:w="5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2306A62"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数量</w:t>
            </w:r>
          </w:p>
        </w:tc>
        <w:tc>
          <w:tcPr>
            <w:tcW w:w="10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66E0DB0"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标的金额 （元）</w:t>
            </w:r>
          </w:p>
        </w:tc>
        <w:tc>
          <w:tcPr>
            <w:tcW w:w="5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70FFBD7"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计量单位</w:t>
            </w:r>
          </w:p>
        </w:tc>
        <w:tc>
          <w:tcPr>
            <w:tcW w:w="10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B3D5E52"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所属行业</w:t>
            </w:r>
          </w:p>
        </w:tc>
        <w:tc>
          <w:tcPr>
            <w:tcW w:w="5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C5822E5"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是否允许进口产品</w:t>
            </w:r>
          </w:p>
        </w:tc>
      </w:tr>
      <w:tr w:rsidR="0093465A" w14:paraId="4EFA9D3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6D5FD0"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0017AE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福建省冠军大使及体育精神展公益品牌体</w:t>
            </w:r>
            <w:proofErr w:type="gramStart"/>
            <w:r>
              <w:rPr>
                <w:rFonts w:ascii="宋体" w:eastAsia="宋体" w:hAnsi="宋体" w:cs="宋体"/>
                <w:kern w:val="0"/>
                <w:sz w:val="24"/>
                <w14:ligatures w14:val="none"/>
              </w:rPr>
              <w:t>彩宣传</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D5405F"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133C94"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07B8D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4B812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其他未列明行业</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A6759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否</w:t>
            </w:r>
          </w:p>
        </w:tc>
      </w:tr>
    </w:tbl>
    <w:p w14:paraId="7F6F1681"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p w14:paraId="63BF61E6"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（1）报价要求：</w:t>
      </w:r>
    </w:p>
    <w:tbl>
      <w:tblPr>
        <w:tblW w:w="5000" w:type="pct"/>
        <w:tblCellMar>
          <w:left w:w="0" w:type="dxa"/>
          <w:right w:w="0" w:type="dxa"/>
        </w:tblCellMar>
        <w:tblLook w:val="04A0" w:firstRow="1" w:lastRow="0" w:firstColumn="1" w:lastColumn="0" w:noHBand="0" w:noVBand="1"/>
      </w:tblPr>
      <w:tblGrid>
        <w:gridCol w:w="602"/>
        <w:gridCol w:w="3344"/>
        <w:gridCol w:w="813"/>
        <w:gridCol w:w="813"/>
        <w:gridCol w:w="2256"/>
        <w:gridCol w:w="1305"/>
        <w:gridCol w:w="489"/>
      </w:tblGrid>
      <w:tr w:rsidR="0093465A" w14:paraId="3BAEE17C" w14:textId="77777777">
        <w:tc>
          <w:tcPr>
            <w:tcW w:w="724"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01BAB51"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序号</w:t>
            </w:r>
          </w:p>
        </w:tc>
        <w:tc>
          <w:tcPr>
            <w:tcW w:w="620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0881873"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报价内容</w:t>
            </w:r>
          </w:p>
        </w:tc>
        <w:tc>
          <w:tcPr>
            <w:tcW w:w="114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01E94FA"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计量单位</w:t>
            </w:r>
          </w:p>
        </w:tc>
        <w:tc>
          <w:tcPr>
            <w:tcW w:w="114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045D9D8"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报价单位</w:t>
            </w:r>
          </w:p>
        </w:tc>
        <w:tc>
          <w:tcPr>
            <w:tcW w:w="283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2C2FA17"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最高限价</w:t>
            </w:r>
          </w:p>
        </w:tc>
        <w:tc>
          <w:tcPr>
            <w:tcW w:w="2129"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D00FE6E"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价款形式</w:t>
            </w:r>
          </w:p>
        </w:tc>
        <w:tc>
          <w:tcPr>
            <w:tcW w:w="49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A2D6CA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报价说明</w:t>
            </w:r>
          </w:p>
        </w:tc>
      </w:tr>
      <w:tr w:rsidR="0093465A" w14:paraId="455D005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0D290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EC3A0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福建省冠军大使及体育精神展公益品牌体</w:t>
            </w:r>
            <w:proofErr w:type="gramStart"/>
            <w:r>
              <w:rPr>
                <w:rFonts w:ascii="宋体" w:eastAsia="宋体" w:hAnsi="宋体" w:cs="宋体"/>
                <w:kern w:val="0"/>
                <w:sz w:val="24"/>
                <w14:ligatures w14:val="none"/>
              </w:rPr>
              <w:t>彩宣传</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7BE14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7D876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C05FE0"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2AC59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总价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EB8BB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无</w:t>
            </w:r>
          </w:p>
        </w:tc>
      </w:tr>
    </w:tbl>
    <w:p w14:paraId="1BE20CDA"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（2）报价明细要求：</w:t>
      </w:r>
    </w:p>
    <w:p w14:paraId="4A13D07A"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福建省冠军大使及体育精神展公益品牌体彩宣传</w:t>
      </w:r>
    </w:p>
    <w:tbl>
      <w:tblPr>
        <w:tblW w:w="5000" w:type="pct"/>
        <w:tblCellMar>
          <w:left w:w="0" w:type="dxa"/>
          <w:right w:w="0" w:type="dxa"/>
        </w:tblCellMar>
        <w:tblLook w:val="04A0" w:firstRow="1" w:lastRow="0" w:firstColumn="1" w:lastColumn="0" w:noHBand="0" w:noVBand="1"/>
      </w:tblPr>
      <w:tblGrid>
        <w:gridCol w:w="569"/>
        <w:gridCol w:w="2161"/>
        <w:gridCol w:w="2162"/>
        <w:gridCol w:w="570"/>
        <w:gridCol w:w="570"/>
        <w:gridCol w:w="1680"/>
        <w:gridCol w:w="826"/>
        <w:gridCol w:w="1084"/>
      </w:tblGrid>
      <w:tr w:rsidR="0093465A" w14:paraId="25D40902" w14:textId="77777777">
        <w:tc>
          <w:tcPr>
            <w:tcW w:w="734"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531A485"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序号</w:t>
            </w:r>
          </w:p>
        </w:tc>
        <w:tc>
          <w:tcPr>
            <w:tcW w:w="3669"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C81781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报价明细内容</w:t>
            </w:r>
          </w:p>
        </w:tc>
        <w:tc>
          <w:tcPr>
            <w:tcW w:w="3669"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DE96BF7"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报价要求</w:t>
            </w:r>
          </w:p>
        </w:tc>
        <w:tc>
          <w:tcPr>
            <w:tcW w:w="734"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EDFB97F"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计量单位</w:t>
            </w:r>
          </w:p>
        </w:tc>
        <w:tc>
          <w:tcPr>
            <w:tcW w:w="734"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7DC2403"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报价单位</w:t>
            </w:r>
          </w:p>
        </w:tc>
        <w:tc>
          <w:tcPr>
            <w:tcW w:w="1467"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35E6FF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最高限价</w:t>
            </w:r>
          </w:p>
        </w:tc>
        <w:tc>
          <w:tcPr>
            <w:tcW w:w="1467"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8FB2224"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价款形式</w:t>
            </w:r>
          </w:p>
        </w:tc>
        <w:tc>
          <w:tcPr>
            <w:tcW w:w="220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55981C4"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报价说明</w:t>
            </w:r>
          </w:p>
        </w:tc>
      </w:tr>
      <w:tr w:rsidR="0093465A" w14:paraId="2217A554"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26A4C2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2F9018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福建省冠军大使及体育精神展公益品牌体</w:t>
            </w:r>
            <w:proofErr w:type="gramStart"/>
            <w:r>
              <w:rPr>
                <w:rFonts w:ascii="宋体" w:eastAsia="宋体" w:hAnsi="宋体" w:cs="宋体"/>
                <w:kern w:val="0"/>
                <w:sz w:val="24"/>
                <w14:ligatures w14:val="none"/>
              </w:rPr>
              <w:t>彩宣传</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BCBE8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福建省冠军大使及体育精神展公益品牌体</w:t>
            </w:r>
            <w:proofErr w:type="gramStart"/>
            <w:r>
              <w:rPr>
                <w:rFonts w:ascii="宋体" w:eastAsia="宋体" w:hAnsi="宋体" w:cs="宋体"/>
                <w:kern w:val="0"/>
                <w:sz w:val="24"/>
                <w14:ligatures w14:val="none"/>
              </w:rPr>
              <w:t>彩宣传</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E6587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DCF77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0E8472"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FBD8B1"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总价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B4B88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无</w:t>
            </w:r>
          </w:p>
        </w:tc>
      </w:tr>
    </w:tbl>
    <w:p w14:paraId="002E4749"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0A715EBD"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3A4C3A60"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第二章 投标人须知前附表</w:t>
      </w:r>
    </w:p>
    <w:p w14:paraId="19684232"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一、投标人须知前附表1</w:t>
      </w:r>
    </w:p>
    <w:tbl>
      <w:tblPr>
        <w:tblW w:w="5000" w:type="pct"/>
        <w:shd w:val="clear" w:color="auto" w:fill="FFFFFF"/>
        <w:tblCellMar>
          <w:left w:w="0" w:type="dxa"/>
          <w:right w:w="0" w:type="dxa"/>
        </w:tblCellMar>
        <w:tblLook w:val="04A0" w:firstRow="1" w:lastRow="0" w:firstColumn="1" w:lastColumn="0" w:noHBand="0" w:noVBand="1"/>
      </w:tblPr>
      <w:tblGrid>
        <w:gridCol w:w="480"/>
        <w:gridCol w:w="840"/>
        <w:gridCol w:w="8302"/>
      </w:tblGrid>
      <w:tr w:rsidR="0093465A" w14:paraId="1AA780A2"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C02DBD"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特别提示：本表与招标文件对应章节的内容若不一致，以本表为准。</w:t>
            </w:r>
          </w:p>
        </w:tc>
      </w:tr>
      <w:tr w:rsidR="0093465A" w14:paraId="6B858FBC"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6FE799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序号</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8AFB7C"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招标文件</w:t>
            </w:r>
          </w:p>
          <w:p w14:paraId="6DDE79EB"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（第三章）</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AF81D37"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编列内容</w:t>
            </w:r>
          </w:p>
        </w:tc>
      </w:tr>
      <w:tr w:rsidR="0093465A" w14:paraId="24B3830C"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E8077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9728CD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6.1</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91C14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是否组织现场考察或召开开标前答疑会：</w:t>
            </w:r>
          </w:p>
          <w:p w14:paraId="54B0FBAA"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采购包1：不组织</w:t>
            </w:r>
          </w:p>
        </w:tc>
      </w:tr>
      <w:tr w:rsidR="0093465A" w14:paraId="43709A1D"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B7387B"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0FE875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10.4</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9B31CE"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投标文件的份数：</w:t>
            </w:r>
          </w:p>
          <w:p w14:paraId="6FD288D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（1）可读介质（光盘或U盘） </w:t>
            </w:r>
            <w:r>
              <w:rPr>
                <w:rFonts w:ascii="宋体" w:eastAsia="宋体" w:hAnsi="宋体" w:cs="宋体" w:hint="eastAsia"/>
                <w:color w:val="0A82E5"/>
                <w:kern w:val="0"/>
                <w:sz w:val="24"/>
                <w14:ligatures w14:val="none"/>
              </w:rPr>
              <w:t>0</w:t>
            </w:r>
            <w:r>
              <w:rPr>
                <w:rFonts w:ascii="宋体" w:eastAsia="宋体" w:hAnsi="宋体" w:cs="宋体" w:hint="eastAsia"/>
                <w:color w:val="333333"/>
                <w:kern w:val="0"/>
                <w:sz w:val="24"/>
                <w14:ligatures w14:val="none"/>
              </w:rPr>
              <w:t> 份：投标人应将其上传至福建省政府采购网上公开信息系统的电子投标文件在该可读介质中另存 </w:t>
            </w:r>
            <w:r>
              <w:rPr>
                <w:rFonts w:ascii="宋体" w:eastAsia="宋体" w:hAnsi="宋体" w:cs="宋体" w:hint="eastAsia"/>
                <w:color w:val="0A82E5"/>
                <w:kern w:val="0"/>
                <w:sz w:val="24"/>
                <w14:ligatures w14:val="none"/>
              </w:rPr>
              <w:t>0</w:t>
            </w:r>
            <w:r>
              <w:rPr>
                <w:rFonts w:ascii="宋体" w:eastAsia="宋体" w:hAnsi="宋体" w:cs="宋体" w:hint="eastAsia"/>
                <w:color w:val="333333"/>
                <w:kern w:val="0"/>
                <w:sz w:val="24"/>
                <w14:ligatures w14:val="none"/>
              </w:rPr>
              <w:t> 份。</w:t>
            </w:r>
          </w:p>
          <w:p w14:paraId="7AD7CA1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（2）电子投标文件：详见投标人须知前附表2《关于电子招标投标活动的专门规定》。</w:t>
            </w:r>
          </w:p>
        </w:tc>
      </w:tr>
      <w:tr w:rsidR="0093465A" w14:paraId="602B9D9B"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1D5289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982414D"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10.7-（1）</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102621"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是否允许中标人将本项目的非主体、非关键性工作进行分包：</w:t>
            </w:r>
          </w:p>
          <w:p w14:paraId="27937CE8"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采购包1：不允许合同分包；</w:t>
            </w:r>
          </w:p>
        </w:tc>
      </w:tr>
      <w:tr w:rsidR="0093465A" w14:paraId="1DE02C63"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4A2E8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E7EE7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10.8-（1）</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8B47458"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投标有效期：投标截止时间起 </w:t>
            </w:r>
            <w:r>
              <w:rPr>
                <w:rFonts w:ascii="宋体" w:eastAsia="宋体" w:hAnsi="宋体" w:cs="宋体" w:hint="eastAsia"/>
                <w:color w:val="0A82E5"/>
                <w:kern w:val="0"/>
                <w:sz w:val="24"/>
                <w14:ligatures w14:val="none"/>
              </w:rPr>
              <w:t>90</w:t>
            </w:r>
            <w:r>
              <w:rPr>
                <w:rFonts w:ascii="宋体" w:eastAsia="宋体" w:hAnsi="宋体" w:cs="宋体" w:hint="eastAsia"/>
                <w:color w:val="333333"/>
                <w:kern w:val="0"/>
                <w:sz w:val="24"/>
                <w14:ligatures w14:val="none"/>
              </w:rPr>
              <w:t> </w:t>
            </w:r>
            <w:proofErr w:type="gramStart"/>
            <w:r>
              <w:rPr>
                <w:rFonts w:ascii="宋体" w:eastAsia="宋体" w:hAnsi="宋体" w:cs="宋体" w:hint="eastAsia"/>
                <w:color w:val="333333"/>
                <w:kern w:val="0"/>
                <w:sz w:val="24"/>
                <w14:ligatures w14:val="none"/>
              </w:rPr>
              <w:t>个</w:t>
            </w:r>
            <w:proofErr w:type="gramEnd"/>
            <w:r>
              <w:rPr>
                <w:rFonts w:ascii="宋体" w:eastAsia="宋体" w:hAnsi="宋体" w:cs="宋体" w:hint="eastAsia"/>
                <w:color w:val="333333"/>
                <w:kern w:val="0"/>
                <w:sz w:val="24"/>
                <w14:ligatures w14:val="none"/>
              </w:rPr>
              <w:t>日历日。</w:t>
            </w:r>
          </w:p>
        </w:tc>
      </w:tr>
      <w:tr w:rsidR="0093465A" w14:paraId="79A56A6A"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13925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5E17B7A"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12.1</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64AE4CA"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确定中标候选人名单：</w:t>
            </w:r>
          </w:p>
          <w:p w14:paraId="423801AF"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采购包1：1名</w:t>
            </w:r>
          </w:p>
        </w:tc>
      </w:tr>
      <w:tr w:rsidR="0093465A" w14:paraId="4ABCA78D"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9F06E8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CCFAFE"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12.2</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DC5ED3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本项目中标人的确定（以采购包为单位）：</w:t>
            </w:r>
          </w:p>
          <w:p w14:paraId="7D2941A5"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 </w:t>
            </w:r>
            <w:r>
              <w:rPr>
                <w:rFonts w:ascii="宋体" w:eastAsia="宋体" w:hAnsi="宋体" w:cs="宋体" w:hint="eastAsia"/>
                <w:color w:val="0A82E5"/>
                <w:kern w:val="0"/>
                <w:sz w:val="24"/>
                <w14:ligatures w14:val="none"/>
              </w:rPr>
              <w:t>采购人应在政府采购招投标管理办法规定的时限内确定中标人。</w:t>
            </w:r>
          </w:p>
          <w:p w14:paraId="32C856C5"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（2）若出现中标候选人并列情形，则按照下列方式确定中标人：</w:t>
            </w:r>
          </w:p>
          <w:p w14:paraId="4AB598E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①招标文件规定的方式：</w:t>
            </w:r>
          </w:p>
          <w:p w14:paraId="33B7F837"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w:t>
            </w:r>
            <w:r>
              <w:rPr>
                <w:rFonts w:ascii="宋体" w:eastAsia="宋体" w:hAnsi="宋体" w:cs="宋体" w:hint="eastAsia"/>
                <w:color w:val="0A82E5"/>
                <w:kern w:val="0"/>
                <w:sz w:val="24"/>
                <w14:ligatures w14:val="none"/>
              </w:rPr>
              <w:lastRenderedPageBreak/>
              <w:t>得分也相同的，则采取随机抽取方式确定。</w:t>
            </w:r>
          </w:p>
          <w:p w14:paraId="33BA1A17"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②若本款第①点规定方式为“无”，则按照下列方式确定：</w:t>
            </w:r>
          </w:p>
          <w:p w14:paraId="0587C278"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443C2E77"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③若本款第①、②点规定方式均为“无”，则按照下列方式确定：随机抽取。</w:t>
            </w:r>
          </w:p>
          <w:p w14:paraId="53CF5FE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（3）本项目确定的中标人家数：</w:t>
            </w:r>
          </w:p>
          <w:p w14:paraId="559EDE22"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采购包1：1名</w:t>
            </w:r>
          </w:p>
        </w:tc>
      </w:tr>
      <w:tr w:rsidR="0093465A" w14:paraId="0AF4BC59"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74A6F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7</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3603F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13.2</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41B621"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合同签订时限： </w:t>
            </w:r>
            <w:r>
              <w:rPr>
                <w:rFonts w:ascii="宋体" w:eastAsia="宋体" w:hAnsi="宋体" w:cs="宋体" w:hint="eastAsia"/>
                <w:color w:val="0A82E5"/>
                <w:kern w:val="0"/>
                <w:sz w:val="24"/>
                <w14:ligatures w14:val="none"/>
              </w:rPr>
              <w:t>自中标通知书发出之日起30个日历日内。</w:t>
            </w:r>
          </w:p>
        </w:tc>
      </w:tr>
      <w:tr w:rsidR="0093465A" w14:paraId="1A23F30B"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EA6A3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F8ABB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15.1-（2）</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EDF5DF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质疑函原件应采用下列方式提交：书面形式。</w:t>
            </w:r>
          </w:p>
        </w:tc>
      </w:tr>
      <w:tr w:rsidR="0093465A" w14:paraId="7C8F9932"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02FB69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17C0D7A"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15.4</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F1DE6B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招标文件的质疑</w:t>
            </w:r>
          </w:p>
          <w:p w14:paraId="792831B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（1）潜在投标人可在质疑时效期间内对招标文件以书面形式提出质疑。</w:t>
            </w:r>
          </w:p>
          <w:p w14:paraId="1608781A"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（2）质疑时效期间：应在依法获取招标文件之日起7个工作日内向 福建立成招标代理有限公司 提出，依法获取招标文件的时间以福建省政府采购网上公开信息系统记载的为准。</w:t>
            </w:r>
          </w:p>
          <w:p w14:paraId="5DF4348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※除上述规定外，对招标文件提出的质疑还应符合招标文件第三章第15.1条的有关规定。</w:t>
            </w:r>
          </w:p>
        </w:tc>
      </w:tr>
      <w:tr w:rsidR="0093465A" w14:paraId="5A3584E3"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BF50CED"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2FD9A0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16.1</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60A74F5"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监督管理部门： </w:t>
            </w:r>
            <w:r>
              <w:rPr>
                <w:rFonts w:ascii="宋体" w:eastAsia="宋体" w:hAnsi="宋体" w:cs="宋体" w:hint="eastAsia"/>
                <w:color w:val="0A82E5"/>
                <w:kern w:val="0"/>
                <w:sz w:val="24"/>
                <w14:ligatures w14:val="none"/>
              </w:rPr>
              <w:t>福建省财政厅政府采购监督管理办公室</w:t>
            </w:r>
            <w:r>
              <w:rPr>
                <w:rFonts w:ascii="宋体" w:eastAsia="宋体" w:hAnsi="宋体" w:cs="宋体" w:hint="eastAsia"/>
                <w:color w:val="333333"/>
                <w:kern w:val="0"/>
                <w:sz w:val="24"/>
                <w14:ligatures w14:val="none"/>
              </w:rPr>
              <w:t> （仅限依法进行政府采购的货物或服务类项目）。</w:t>
            </w:r>
          </w:p>
        </w:tc>
      </w:tr>
      <w:tr w:rsidR="0093465A" w14:paraId="1E3CC63B"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37E6E9"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A24871"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18.1</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C2020C"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财政部和福建省财政厅指定的政府采购信息发布媒体（以下简称：“指定媒体”）：</w:t>
            </w:r>
          </w:p>
          <w:p w14:paraId="16D56EE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（1）中国政府采购网，网址www.ccgp.gov.cn。</w:t>
            </w:r>
          </w:p>
          <w:p w14:paraId="150BBCEE"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（2）中国政府采购网福建分网（福建省政府采购网），网址zfcg.czt.fujian.gov.cn。</w:t>
            </w:r>
          </w:p>
          <w:p w14:paraId="7E5BAE5B"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※若出现上述指定媒体信息不一致情形，应以中国政府采购网福建分网（福建省政府采购网）发布的为准。</w:t>
            </w:r>
          </w:p>
        </w:tc>
      </w:tr>
      <w:tr w:rsidR="0093465A" w14:paraId="162ED75B" w14:textId="77777777">
        <w:tc>
          <w:tcPr>
            <w:tcW w:w="192"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C8D91F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w:t>
            </w:r>
          </w:p>
        </w:tc>
        <w:tc>
          <w:tcPr>
            <w:tcW w:w="35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24691E"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19</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5E1A84C"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其他事项：</w:t>
            </w:r>
          </w:p>
          <w:p w14:paraId="4D0243F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(1)本项目代理服务费：</w:t>
            </w:r>
          </w:p>
          <w:p w14:paraId="6AF5A109"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本项目收取代理服务费</w:t>
            </w:r>
          </w:p>
          <w:p w14:paraId="6C2FB55A"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代理服务费用收取对象：中标/成交供应商</w:t>
            </w:r>
          </w:p>
          <w:p w14:paraId="7D4D2ADD"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代理服务费收费标准：1.收费标准以合同包的中标/成交总金额为准，按差额定率累进</w:t>
            </w:r>
            <w:proofErr w:type="gramStart"/>
            <w:r>
              <w:rPr>
                <w:rFonts w:ascii="宋体" w:eastAsia="宋体" w:hAnsi="宋体" w:cs="宋体" w:hint="eastAsia"/>
                <w:color w:val="0A82E5"/>
                <w:kern w:val="0"/>
                <w:sz w:val="24"/>
                <w14:ligatures w14:val="none"/>
              </w:rPr>
              <w:t>法具体</w:t>
            </w:r>
            <w:proofErr w:type="gramEnd"/>
            <w:r>
              <w:rPr>
                <w:rFonts w:ascii="宋体" w:eastAsia="宋体" w:hAnsi="宋体" w:cs="宋体" w:hint="eastAsia"/>
                <w:color w:val="0A82E5"/>
                <w:kern w:val="0"/>
                <w:sz w:val="24"/>
                <w14:ligatures w14:val="none"/>
              </w:rPr>
              <w:t>按以下标准计取： ①100(万元)以下收费费率标准：1.5%；100(万元)-500（万元）收费费率标准：0.8%。2.招标代理服务费由中标/成交供应商领取中标/成交通知书的同时，以转账、电汇、现金存款等付款方式一次性缴清。3.招标代理服务费账户开户名称：福建立成招标代理有限公司，账 号：172458559，开户行：中国民生银行福州广达支行。</w:t>
            </w:r>
          </w:p>
          <w:p w14:paraId="14725327"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(2)其他：</w:t>
            </w:r>
          </w:p>
          <w:p w14:paraId="00ECC42E"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 根据</w:t>
            </w:r>
            <w:proofErr w:type="gramStart"/>
            <w:r>
              <w:rPr>
                <w:rFonts w:ascii="宋体" w:eastAsia="宋体" w:hAnsi="宋体" w:cs="宋体" w:hint="eastAsia"/>
                <w:color w:val="0A82E5"/>
                <w:kern w:val="0"/>
                <w:sz w:val="24"/>
                <w14:ligatures w14:val="none"/>
              </w:rPr>
              <w:t>闽财购[</w:t>
            </w:r>
            <w:proofErr w:type="gramEnd"/>
            <w:r>
              <w:rPr>
                <w:rFonts w:ascii="宋体" w:eastAsia="宋体" w:hAnsi="宋体" w:cs="宋体" w:hint="eastAsia"/>
                <w:color w:val="0A82E5"/>
                <w:kern w:val="0"/>
                <w:sz w:val="24"/>
                <w14:ligatures w14:val="none"/>
              </w:rPr>
              <w:t>2024]6号《福建省财政厅关于印发推行政府采购供应商资格承诺制指导意见》的通知规定，供应商在投标（响应）时可自行选择是否提供《政府采购供应商资格承诺函》（格式详见附件）：（1）按照规定提供相关承诺函（详见附件）的，可不提供《中华人民共和国政府采购法实施条例》第十七条第一款规定的资格条件证明材料（证明材料指法人或者其他组织的营业执照等证明文件、财务状况报告、依法缴纳税收和社会保障资金的证明材料、具备履行合同所必需的设备和专业技术能力的声明函、参加采购活动前三年内在经营活动中没有重大违法记录的声明），供应商应对其承诺内容的真实性、合法性、有效性负责；（2）若未提供承诺函的，应按采购文件要求提供相应的证明材料；（3）提供承诺函的供应商应在投标（响应）文件中按模板提供承诺函，否则视为未按照采购文件规定提交资格及资信文件，按资格审查不通过处理。3.投标人应根据招标文件第七章投标文件格式中的注意要求编制投标文件，否则由此造成被认定为负偏离、投标无效等后果由投标人自行承担。4.提交投标（响应）文件截止时间在每年5月31日之前的，“经审计的上一年度的财务报告”指提交投标（响应）文件截止时间的上一年度或上一年度之前一年经审计的财务报告；提交投标（响应）文件截止时间在每年6月1日之后，“经审计的上一年度的年度财务报告”指提交投标（响应）文</w:t>
            </w:r>
            <w:r>
              <w:rPr>
                <w:rFonts w:ascii="宋体" w:eastAsia="宋体" w:hAnsi="宋体" w:cs="宋体" w:hint="eastAsia"/>
                <w:color w:val="0A82E5"/>
                <w:kern w:val="0"/>
                <w:sz w:val="24"/>
                <w14:ligatures w14:val="none"/>
              </w:rPr>
              <w:lastRenderedPageBreak/>
              <w:t>件截止时间的上一年度经审计的财务报告。5.质疑受理的其他要求：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w:t>
            </w:r>
            <w:proofErr w:type="gramStart"/>
            <w:r>
              <w:rPr>
                <w:rFonts w:ascii="宋体" w:eastAsia="宋体" w:hAnsi="宋体" w:cs="宋体" w:hint="eastAsia"/>
                <w:color w:val="0A82E5"/>
                <w:kern w:val="0"/>
                <w:sz w:val="24"/>
                <w14:ligatures w14:val="none"/>
              </w:rPr>
              <w:t>质疑函将不予</w:t>
            </w:r>
            <w:proofErr w:type="gramEnd"/>
            <w:r>
              <w:rPr>
                <w:rFonts w:ascii="宋体" w:eastAsia="宋体" w:hAnsi="宋体" w:cs="宋体" w:hint="eastAsia"/>
                <w:color w:val="0A82E5"/>
                <w:kern w:val="0"/>
                <w:sz w:val="24"/>
                <w14:ligatures w14:val="none"/>
              </w:rPr>
              <w:t>受理。</w:t>
            </w:r>
          </w:p>
        </w:tc>
      </w:tr>
      <w:tr w:rsidR="0093465A" w14:paraId="4D50A2E6" w14:textId="77777777">
        <w:tc>
          <w:tcPr>
            <w:tcW w:w="55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E086BD8"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备注</w:t>
            </w:r>
          </w:p>
        </w:tc>
        <w:tc>
          <w:tcPr>
            <w:tcW w:w="44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1DFBC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后有投标人须知前附表2，请勿遗漏。</w:t>
            </w:r>
          </w:p>
        </w:tc>
      </w:tr>
    </w:tbl>
    <w:p w14:paraId="29862A1F"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二、投标人须知前附表2</w:t>
      </w:r>
    </w:p>
    <w:tbl>
      <w:tblPr>
        <w:tblW w:w="5000" w:type="pct"/>
        <w:shd w:val="clear" w:color="auto" w:fill="FFFFFF"/>
        <w:tblCellMar>
          <w:left w:w="0" w:type="dxa"/>
          <w:right w:w="0" w:type="dxa"/>
        </w:tblCellMar>
        <w:tblLook w:val="04A0" w:firstRow="1" w:lastRow="0" w:firstColumn="1" w:lastColumn="0" w:noHBand="0" w:noVBand="1"/>
      </w:tblPr>
      <w:tblGrid>
        <w:gridCol w:w="480"/>
        <w:gridCol w:w="9142"/>
      </w:tblGrid>
      <w:tr w:rsidR="0093465A" w14:paraId="04E4280A" w14:textId="7777777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B0AB59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关于电子招标投标活动的专门规定</w:t>
            </w:r>
          </w:p>
        </w:tc>
      </w:tr>
      <w:tr w:rsidR="0093465A" w14:paraId="2B4BDC1A" w14:textId="77777777">
        <w:tc>
          <w:tcPr>
            <w:tcW w:w="1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FE0A92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序号</w:t>
            </w:r>
          </w:p>
        </w:tc>
        <w:tc>
          <w:tcPr>
            <w:tcW w:w="4804"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C511E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编列内容</w:t>
            </w:r>
          </w:p>
        </w:tc>
      </w:tr>
      <w:tr w:rsidR="0093465A" w14:paraId="2F40BF01" w14:textId="77777777">
        <w:tc>
          <w:tcPr>
            <w:tcW w:w="1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847927C"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w:t>
            </w:r>
          </w:p>
        </w:tc>
        <w:tc>
          <w:tcPr>
            <w:tcW w:w="4804"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CB6C0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（1）电子招标投标活动的专门规定适用本项目电子招标投标活动。</w:t>
            </w:r>
          </w:p>
          <w:p w14:paraId="72FB0461"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（2）将招标文件</w:t>
            </w:r>
          </w:p>
          <w:p w14:paraId="22E3E8EA"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1C6B0D3C"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的内容修正为下列内容：</w:t>
            </w:r>
          </w:p>
          <w:p w14:paraId="51E7816D"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395D092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后适用本项目的电子招标投标活动。</w:t>
            </w:r>
          </w:p>
          <w:p w14:paraId="41347C0D"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（3）将下列内容增列为招标文件的组成部分（以下简称：“增列内容”）适用本项目的电子招标投标活动，若增列内容与招标文件其他章节内容有冲突，应以增列内容为准：</w:t>
            </w:r>
          </w:p>
          <w:p w14:paraId="1587CDA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①电子招标投标活动的具体操作流程以福建省政府采购网上公开信息系统设定的为准。</w:t>
            </w:r>
          </w:p>
          <w:p w14:paraId="15E830DE"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②关于电子投标文件：</w:t>
            </w:r>
          </w:p>
          <w:p w14:paraId="07A781E7"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a.投标人应按照福建省政府采购网上公开信息系统设定的评审节点编制电子投标文件，否则资格审查小组、评标委员会将按照不利于投标人的内容进行认定。</w:t>
            </w:r>
          </w:p>
          <w:p w14:paraId="402F38CF"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b.投标人应在投标截止时间前按照福建省政府采购网上公开信息系统设定的操作流程</w:t>
            </w:r>
            <w:r>
              <w:rPr>
                <w:rFonts w:ascii="宋体" w:eastAsia="宋体" w:hAnsi="宋体" w:cs="宋体" w:hint="eastAsia"/>
                <w:color w:val="333333"/>
                <w:kern w:val="0"/>
                <w:sz w:val="24"/>
                <w14:ligatures w14:val="none"/>
              </w:rPr>
              <w:lastRenderedPageBreak/>
              <w:t>将电子投标文件1份上传至福建省政府采购网上公开信息系统。电子投标文件的投标（响应）报价明细表、投标客户端的投标（响应）报价明细表应保持一致，并以投标客户端的投标（响应）报价明细表为准。</w:t>
            </w:r>
          </w:p>
          <w:p w14:paraId="6EA3386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③关于证明材料或资料：</w:t>
            </w:r>
          </w:p>
          <w:p w14:paraId="06B709FB"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70697C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b.若投标人提供注明“复印件无效”或“复印无效”的证明材料或资料，应结合上文a条款进行判定，若招标文件未要求投标人提供原件，投标人提供原件，复印件（含扫描件）均视为满足招标文件要求。</w:t>
            </w:r>
          </w:p>
          <w:p w14:paraId="12F8C27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④关于“全称”、“投标人代表签字”及“加盖单位公章”：</w:t>
            </w:r>
          </w:p>
          <w:p w14:paraId="6C48688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a.在电子投标文件中，涉及“全称”和“投标人代表签字”的内容可使用打字录入方式完成。</w:t>
            </w:r>
          </w:p>
          <w:p w14:paraId="30DDF59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b.在电子投标文件中，涉及“加盖单位公章”的内容应使用投标人的CA证书完成，否则投标无效。</w:t>
            </w:r>
          </w:p>
          <w:p w14:paraId="4E230B0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c.在电子投标文件中，若投标人按照本增列内容第④</w:t>
            </w:r>
            <w:proofErr w:type="gramStart"/>
            <w:r>
              <w:rPr>
                <w:rFonts w:ascii="宋体" w:eastAsia="宋体" w:hAnsi="宋体" w:cs="宋体" w:hint="eastAsia"/>
                <w:color w:val="333333"/>
                <w:kern w:val="0"/>
                <w:sz w:val="24"/>
                <w14:ligatures w14:val="none"/>
              </w:rPr>
              <w:t>点第</w:t>
            </w:r>
            <w:proofErr w:type="gramEnd"/>
            <w:r>
              <w:rPr>
                <w:rFonts w:ascii="宋体" w:eastAsia="宋体" w:hAnsi="宋体" w:cs="宋体" w:hint="eastAsia"/>
                <w:color w:val="333333"/>
                <w:kern w:val="0"/>
                <w:sz w:val="24"/>
                <w14:ligatures w14:val="none"/>
              </w:rPr>
              <w:t>b项规定加盖其单位公章，则出现无全称、或投标人代表未签字等情形，</w:t>
            </w:r>
            <w:proofErr w:type="gramStart"/>
            <w:r>
              <w:rPr>
                <w:rFonts w:ascii="宋体" w:eastAsia="宋体" w:hAnsi="宋体" w:cs="宋体" w:hint="eastAsia"/>
                <w:color w:val="333333"/>
                <w:kern w:val="0"/>
                <w:sz w:val="24"/>
                <w14:ligatures w14:val="none"/>
              </w:rPr>
              <w:t>不</w:t>
            </w:r>
            <w:proofErr w:type="gramEnd"/>
            <w:r>
              <w:rPr>
                <w:rFonts w:ascii="宋体" w:eastAsia="宋体" w:hAnsi="宋体" w:cs="宋体" w:hint="eastAsia"/>
                <w:color w:val="333333"/>
                <w:kern w:val="0"/>
                <w:sz w:val="24"/>
                <w14:ligatures w14:val="none"/>
              </w:rPr>
              <w:t>视为投标无效。</w:t>
            </w:r>
          </w:p>
          <w:p w14:paraId="3169EFD8"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⑤关于投标人的CA证书：</w:t>
            </w:r>
          </w:p>
          <w:p w14:paraId="4822FA13"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a.投标人的CA证书应在系统规定时间内使用CA证书进行电子投标文件的解密操作，逾期未解密的视为放弃投标。</w:t>
            </w:r>
          </w:p>
          <w:p w14:paraId="00E0851F"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b.投标人的CA证书可采用信封（包括但不限于：信封、档案袋、文件袋等）作为外包装进行单独包装。外包装密封、不密封皆可。</w:t>
            </w:r>
          </w:p>
          <w:p w14:paraId="405F9E0D"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c.投标人的CA证书或外包装应标记“项目名称、项目编号、投标人的全称”等内容，以方便识别、使用。</w:t>
            </w:r>
          </w:p>
          <w:p w14:paraId="2F3F1D82"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d.投标人的CA证书应能正常、有效使用，否则产生不利后果由投标人承担责任。</w:t>
            </w:r>
          </w:p>
          <w:p w14:paraId="235BDFCA"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⑥关于投标截止时间过后</w:t>
            </w:r>
          </w:p>
          <w:p w14:paraId="16A520E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a.未按招标文件规定提交投标保证金的，其投标将按无效投标处理。</w:t>
            </w:r>
          </w:p>
          <w:p w14:paraId="57EAF8B5"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b.有下列情形之一的，其投标无效,其保证金不予退还或通过投标保函进行索赔：</w:t>
            </w:r>
          </w:p>
          <w:p w14:paraId="6C540E98"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b1不同投标人的电子投标文件具有相同内部识别码；</w:t>
            </w:r>
          </w:p>
          <w:p w14:paraId="6FC0CB10"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b2不同投标人的投标保证金从同一单位或个人的账户转出；</w:t>
            </w:r>
          </w:p>
          <w:p w14:paraId="523B09BD"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b3投标人的投标保证金同一采购包下有其他投标人提交的投标保证金；</w:t>
            </w:r>
          </w:p>
          <w:p w14:paraId="3DF18B46"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b4不同投标人存在串通投标的其他情形。</w:t>
            </w:r>
          </w:p>
          <w:p w14:paraId="7678E0AE"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65074C4" w14:textId="77777777" w:rsidR="0093465A" w:rsidRDefault="00000000">
            <w:pPr>
              <w:spacing w:after="0" w:line="480" w:lineRule="atLeast"/>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⑧其他：</w:t>
            </w:r>
          </w:p>
          <w:p w14:paraId="279C38EE" w14:textId="77777777" w:rsidR="0093465A" w:rsidRDefault="00000000">
            <w:pPr>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tc>
      </w:tr>
    </w:tbl>
    <w:p w14:paraId="61EC5A36"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 </w:t>
      </w:r>
    </w:p>
    <w:p w14:paraId="434DA315"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147631D3"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第三章 投标人须知</w:t>
      </w:r>
    </w:p>
    <w:p w14:paraId="15623349"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一、总则</w:t>
      </w:r>
    </w:p>
    <w:p w14:paraId="735643D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1、适用范围</w:t>
      </w:r>
    </w:p>
    <w:p w14:paraId="4F769F5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1.1适用于招标文件载明项目的政府采购活动（以下简称：“本次采购活动”）。</w:t>
      </w:r>
    </w:p>
    <w:p w14:paraId="14CCE5F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2、定义</w:t>
      </w:r>
    </w:p>
    <w:p w14:paraId="139E0DA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2.1“采购标的”指招标文件载明的需要采购的货物或服务。</w:t>
      </w:r>
    </w:p>
    <w:p w14:paraId="317E242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2.2“潜在投标人”指按照招标文件第一章第7条规定获取招标文件且有意向参加本项目投标的供应商。</w:t>
      </w:r>
    </w:p>
    <w:p w14:paraId="4F3E6C6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2.3“投标人”指按照招标文件第一章第7条规定获取招标文件并参加本项目投标的供应商。</w:t>
      </w:r>
    </w:p>
    <w:p w14:paraId="28D24D2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2.4“单位负责人”指单位法定代表人或法律、法规规定代表单位行使职权的主要负责人。</w:t>
      </w:r>
    </w:p>
    <w:p w14:paraId="26E72D9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2.5“投标人代表”指投标人的单位负责人或“单位负责人授权书”中载明的接受授权方。</w:t>
      </w:r>
    </w:p>
    <w:p w14:paraId="0DCD7BFD"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二、投标人</w:t>
      </w:r>
    </w:p>
    <w:p w14:paraId="1F1A42D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3、合格投标人</w:t>
      </w:r>
    </w:p>
    <w:p w14:paraId="4D84341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3.1一般规定</w:t>
      </w:r>
    </w:p>
    <w:p w14:paraId="63CE157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41B47C8"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投标人对提供福建省政府采购供应商资格承诺函及所承诺事项的真实性、合法性及有效性负责，并已知晓所提供资格承诺</w:t>
      </w:r>
      <w:proofErr w:type="gramStart"/>
      <w:r>
        <w:rPr>
          <w:rFonts w:ascii="宋体" w:eastAsia="宋体" w:hAnsi="宋体" w:cs="宋体" w:hint="eastAsia"/>
          <w:color w:val="333333"/>
          <w:kern w:val="0"/>
          <w:sz w:val="24"/>
          <w14:ligatures w14:val="none"/>
        </w:rPr>
        <w:t>函内容</w:t>
      </w:r>
      <w:proofErr w:type="gramEnd"/>
      <w:r>
        <w:rPr>
          <w:rFonts w:ascii="宋体" w:eastAsia="宋体" w:hAnsi="宋体" w:cs="宋体" w:hint="eastAsia"/>
          <w:color w:val="333333"/>
          <w:kern w:val="0"/>
          <w:sz w:val="24"/>
          <w14:ligatures w14:val="none"/>
        </w:rPr>
        <w:t>不实的，可能涉嫌《中华人民共和国政府采购法》第七十七条第一款第(一)项规定的“提供虚假材料谋取中标成交”违法情形。经调查属实的，行政监管部门按照《中华人民共和国政府采购法》第七十七条:“处以采购金额千分之五以上千</w:t>
      </w:r>
      <w:proofErr w:type="gramStart"/>
      <w:r>
        <w:rPr>
          <w:rFonts w:ascii="宋体" w:eastAsia="宋体" w:hAnsi="宋体" w:cs="宋体" w:hint="eastAsia"/>
          <w:color w:val="333333"/>
          <w:kern w:val="0"/>
          <w:sz w:val="24"/>
          <w14:ligatures w14:val="none"/>
        </w:rPr>
        <w:t>分之十</w:t>
      </w:r>
      <w:proofErr w:type="gramEnd"/>
      <w:r>
        <w:rPr>
          <w:rFonts w:ascii="宋体" w:eastAsia="宋体" w:hAnsi="宋体" w:cs="宋体" w:hint="eastAsia"/>
          <w:color w:val="333333"/>
          <w:kern w:val="0"/>
          <w:sz w:val="24"/>
          <w14:ligatures w14:val="none"/>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9DA8A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（2）投标人的资格要求：详见招标文件第一章。</w:t>
      </w:r>
    </w:p>
    <w:p w14:paraId="1C5C2F8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3.2若本项目接受联合体投标且投标人为联合体，则联合体各方应遵守本章第3.1条规定，同时还应遵守下列规定：</w:t>
      </w:r>
    </w:p>
    <w:p w14:paraId="17989A4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（1）联合体各方应提交联合体协议，联合体协议应符合招标文件规定。</w:t>
      </w:r>
    </w:p>
    <w:p w14:paraId="5464354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（2）联合体各方不得再单独参加或与其</w:t>
      </w:r>
      <w:proofErr w:type="gramStart"/>
      <w:r>
        <w:rPr>
          <w:rFonts w:ascii="宋体" w:eastAsia="宋体" w:hAnsi="宋体" w:cs="宋体" w:hint="eastAsia"/>
          <w:color w:val="333333"/>
          <w:kern w:val="0"/>
          <w:sz w:val="24"/>
          <w14:ligatures w14:val="none"/>
        </w:rPr>
        <w:t>他供应</w:t>
      </w:r>
      <w:proofErr w:type="gramEnd"/>
      <w:r>
        <w:rPr>
          <w:rFonts w:ascii="宋体" w:eastAsia="宋体" w:hAnsi="宋体" w:cs="宋体" w:hint="eastAsia"/>
          <w:color w:val="333333"/>
          <w:kern w:val="0"/>
          <w:sz w:val="24"/>
          <w14:ligatures w14:val="none"/>
        </w:rPr>
        <w:t>商另外组成联合体参加同一合同项下的投标。</w:t>
      </w:r>
    </w:p>
    <w:p w14:paraId="235D565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（3）联合体各方应共同与采购人签订政府采购合同，就政府采购合同约定的事项对采购人承担连带责任。</w:t>
      </w:r>
    </w:p>
    <w:p w14:paraId="4EC6F8A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（4）项目如涉及资质要求，该部分工作内容应由联合体中符合该资质要求的供应商承担，联合体协议及签订的采购合同应符合这一要求；联合体中有同类资质的供应</w:t>
      </w:r>
      <w:proofErr w:type="gramStart"/>
      <w:r>
        <w:rPr>
          <w:rFonts w:ascii="宋体" w:eastAsia="宋体" w:hAnsi="宋体" w:cs="宋体" w:hint="eastAsia"/>
          <w:color w:val="333333"/>
          <w:kern w:val="0"/>
          <w:sz w:val="24"/>
          <w14:ligatures w14:val="none"/>
        </w:rPr>
        <w:t>商按照</w:t>
      </w:r>
      <w:proofErr w:type="gramEnd"/>
      <w:r>
        <w:rPr>
          <w:rFonts w:ascii="宋体" w:eastAsia="宋体" w:hAnsi="宋体" w:cs="宋体" w:hint="eastAsia"/>
          <w:color w:val="333333"/>
          <w:kern w:val="0"/>
          <w:sz w:val="24"/>
          <w14:ligatures w14:val="none"/>
        </w:rPr>
        <w:t>联合体分工承担相同工作的，应当按照资质等级较低的供应商确定资质等级。</w:t>
      </w:r>
    </w:p>
    <w:p w14:paraId="423D70A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（5）联合体一方放弃中标的，视为联合体整体放弃中标，联合体各方承担连带责任。</w:t>
      </w:r>
    </w:p>
    <w:p w14:paraId="4A17EF5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（6）如本项目不接受联合体投标而投标人为联合体的，或者本项目接受联合体投标但投标人组成的联合体不符合本章第3.2条规定的，投标无效。</w:t>
      </w:r>
    </w:p>
    <w:p w14:paraId="1346B92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4、投标费用</w:t>
      </w:r>
    </w:p>
    <w:p w14:paraId="1B3AA68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4.1除招标文件另有规定外，投标人应自行承担其参加本项目投标所涉及的一切费用。</w:t>
      </w:r>
    </w:p>
    <w:p w14:paraId="34133ED8"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三、招标</w:t>
      </w:r>
    </w:p>
    <w:p w14:paraId="615EA7F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5、招标文件</w:t>
      </w:r>
    </w:p>
    <w:p w14:paraId="075F14E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5.1招标文件由下述部分组成：</w:t>
      </w:r>
    </w:p>
    <w:p w14:paraId="65B2087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（1）投标邀请</w:t>
      </w:r>
    </w:p>
    <w:p w14:paraId="79FC4EB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（2）投标人须知前附表（表1、2）</w:t>
      </w:r>
    </w:p>
    <w:p w14:paraId="5F64C23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（3）投标人须知</w:t>
      </w:r>
    </w:p>
    <w:p w14:paraId="377C461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（4）资格审查与评标</w:t>
      </w:r>
    </w:p>
    <w:p w14:paraId="3599FFC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（5）招标内容及要求</w:t>
      </w:r>
    </w:p>
    <w:p w14:paraId="6FF749B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（6）政府采购合同（参考文本）</w:t>
      </w:r>
    </w:p>
    <w:p w14:paraId="7CD2EC8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（7）电子投标文件格式</w:t>
      </w:r>
    </w:p>
    <w:p w14:paraId="42C9FB1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（8）按照招标文件规定作为招标文件组成部分的其他内容（若有）</w:t>
      </w:r>
    </w:p>
    <w:p w14:paraId="59B2BD2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5.2招标文件的澄清或修改</w:t>
      </w:r>
    </w:p>
    <w:p w14:paraId="390E8D0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 福建立成招标代理有限公司 可对已发出的招标文件进行必要的澄清或修改，但不得对招标文件载明的采购标的和投标人的资格要求进行改变。</w:t>
      </w:r>
    </w:p>
    <w:p w14:paraId="7E4530E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（2）除本章第5.2条第（3）款规定情形外，澄清或修改的内容可能影响电子投标文件编制的， 福建立成招标代理有限公司 将在投标截止时间至少15个日历日前，在招标文件</w:t>
      </w:r>
      <w:r>
        <w:rPr>
          <w:rFonts w:ascii="宋体" w:eastAsia="宋体" w:hAnsi="宋体" w:cs="宋体" w:hint="eastAsia"/>
          <w:color w:val="333333"/>
          <w:kern w:val="0"/>
          <w:sz w:val="24"/>
          <w14:ligatures w14:val="none"/>
        </w:rPr>
        <w:lastRenderedPageBreak/>
        <w:t>载明的指定媒体以更正公告的形式发布澄清或修改的内容。不足15个日历日的， 福建立成招标代理有限公司 将顺延投标截止时间及开标时间， 福建立成招标代理有限公司 和投标人受原投标截止时间及开标时间制约的所有权利和义务均延长至新的投标截止时间及开标时间。</w:t>
      </w:r>
    </w:p>
    <w:p w14:paraId="3F72660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（3）澄清或修改的内容可能改变招标文件载明的采购标的和投标人的资格要求的，本次采购活动结束， 福建立成招标代理有限公司 将依法组织后续采购活动（包括但不限于：重新招标、采用其他方式采购等）。</w:t>
      </w:r>
    </w:p>
    <w:p w14:paraId="22C0553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6、现场考察或开标前答疑会</w:t>
      </w:r>
    </w:p>
    <w:p w14:paraId="4792B7F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6.1是否组织现场考察或召开开标前答疑会：详见招标文件第二章。</w:t>
      </w:r>
    </w:p>
    <w:p w14:paraId="62A8380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7、更正公告</w:t>
      </w:r>
    </w:p>
    <w:p w14:paraId="6A7B22D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7.1若 福建立成招标代理有限公司 发布更正公告，则更正公告及其所发布的内容或信息（包括但不限于：招标文件的澄清或修改、现场考察或答疑会的有关事宜等）作为招标文件组成部分，对投标人具有约束力。</w:t>
      </w:r>
    </w:p>
    <w:p w14:paraId="10F45CF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7.2更正公告作为 福建立成招标代理有限公司 通知所有潜在投标人的书面形式。</w:t>
      </w:r>
    </w:p>
    <w:p w14:paraId="099F0E7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8、终止公告</w:t>
      </w:r>
    </w:p>
    <w:p w14:paraId="35FA3DC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8.1若出现因重大变故导致采购任务取消情形， 福建立成招标代理有限公司 可终止招标并发布终止公告。</w:t>
      </w:r>
    </w:p>
    <w:p w14:paraId="5C1FBEC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8.2终止公告作为 福建立成招标代理有限公司 通知所有潜在投标人的书面形式。</w:t>
      </w:r>
    </w:p>
    <w:p w14:paraId="48E68B78" w14:textId="77777777" w:rsidR="0093465A" w:rsidRDefault="00000000">
      <w:pPr>
        <w:shd w:val="clear" w:color="auto" w:fill="FFFFFF"/>
        <w:spacing w:after="0" w:line="480" w:lineRule="atLeast"/>
        <w:ind w:firstLine="480"/>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四、投标</w:t>
      </w:r>
    </w:p>
    <w:p w14:paraId="4F8156C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9、投标</w:t>
      </w:r>
    </w:p>
    <w:p w14:paraId="2FEA13F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9.1投标人可对招标文件载明的全部或部分采购包进行投标。</w:t>
      </w:r>
    </w:p>
    <w:p w14:paraId="420D9DA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9.2投标人应对同一个采购包内的所有内容进行完整投标，否则投标无效。</w:t>
      </w:r>
    </w:p>
    <w:p w14:paraId="1F65500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9.3投标人代表只能接受一个投标人的授权参加投标，否则投标无效。</w:t>
      </w:r>
    </w:p>
    <w:p w14:paraId="0CBCFAC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9.4单位负责人为同一人或存在直接控股、管理关系的不同供应商，不得同时参加同一合同项下的投标，否则投标无效。</w:t>
      </w:r>
    </w:p>
    <w:p w14:paraId="48ECBDD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9.5为本项目提供整体设计、规范编制或项目管理、监理、检测等服务的供应商，不得参加本项目除整体设计、规范编制和项目管理、监理、检测等服务外的采购活动，否则投标无效。</w:t>
      </w:r>
    </w:p>
    <w:p w14:paraId="3D3CBBE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9.6列入失信被执行人、重大税收违法案件当事人名单、政府采购严重违法失信行为记</w:t>
      </w:r>
      <w:r>
        <w:rPr>
          <w:rFonts w:ascii="宋体" w:eastAsia="宋体" w:hAnsi="宋体" w:cs="宋体" w:hint="eastAsia"/>
          <w:color w:val="333333"/>
          <w:kern w:val="0"/>
          <w:sz w:val="24"/>
          <w14:ligatures w14:val="none"/>
        </w:rPr>
        <w:lastRenderedPageBreak/>
        <w:t>录名单及其他不符合政府采购法第二十二条规定条件的供应商，不得参加投标，否则投标无效。</w:t>
      </w:r>
    </w:p>
    <w:p w14:paraId="5E004C2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9.7有下列情形之一的，视为投标人串通投标，其投标无效：</w:t>
      </w:r>
    </w:p>
    <w:p w14:paraId="4C7559F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（1）不同投标人的电子投标文件由同一单位或个人编制；</w:t>
      </w:r>
    </w:p>
    <w:p w14:paraId="4D09399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（2）不同投标人委托同一单位或个人办理投标事宜；</w:t>
      </w:r>
    </w:p>
    <w:p w14:paraId="75F4108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（3）不同投标人的电子投标文件载明的项目管理成员或联系人员为同一人；</w:t>
      </w:r>
    </w:p>
    <w:p w14:paraId="2F2BED3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（4）不同投标人的电子投标文件异常一致或投标报价呈规律性差异；</w:t>
      </w:r>
    </w:p>
    <w:p w14:paraId="4338BB9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（5）不同投标人的电子投标文件相互混装；</w:t>
      </w:r>
    </w:p>
    <w:p w14:paraId="72814A7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（6）不同投标人的投标保证金从同一单位或个人的账户转出；</w:t>
      </w:r>
    </w:p>
    <w:p w14:paraId="6511F94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（7）有关法律、法规和规章及招标文件规定的其他串通投标情形。</w:t>
      </w:r>
    </w:p>
    <w:p w14:paraId="7D94774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10、电子投标文件</w:t>
      </w:r>
    </w:p>
    <w:p w14:paraId="43B1976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10.1电子投标文件的编制</w:t>
      </w:r>
    </w:p>
    <w:p w14:paraId="0F09D00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（1）投标人应先仔细阅读招标文件的全部内容后，再进行电子投标文件的编制。</w:t>
      </w:r>
    </w:p>
    <w:p w14:paraId="067EDB0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（2）电子投标文件应按照本章第10.2条规定编制其组成部分。</w:t>
      </w:r>
    </w:p>
    <w:p w14:paraId="4BA4D19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（3）电子投标文件应满足招标文件提出的实质性要求和条件，并保证其所提交的全部资料是不可割离且真实、有效、准确、完整和不具有任何误导性的，否则造成不利后果由投标人承担责任。</w:t>
      </w:r>
    </w:p>
    <w:p w14:paraId="0D095CF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10.2电子投标文件由下述部分组成：</w:t>
      </w:r>
    </w:p>
    <w:p w14:paraId="3B40DBD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（1）资格及资信证明部分</w:t>
      </w:r>
    </w:p>
    <w:p w14:paraId="423E3B4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①投标函</w:t>
      </w:r>
    </w:p>
    <w:p w14:paraId="6874851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②投标人的资格及资信证明文件</w:t>
      </w:r>
    </w:p>
    <w:p w14:paraId="5922474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③投标保证金</w:t>
      </w:r>
    </w:p>
    <w:p w14:paraId="13144D2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（2）报价部分</w:t>
      </w:r>
    </w:p>
    <w:p w14:paraId="0CE1728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①开标（报价）一览表</w:t>
      </w:r>
    </w:p>
    <w:p w14:paraId="3FF4050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②投标（响应）报价明细表</w:t>
      </w:r>
    </w:p>
    <w:p w14:paraId="0F70CE4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③招标文件规定的价格扣除证明材料（若有）</w:t>
      </w:r>
    </w:p>
    <w:p w14:paraId="75A66E9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④招标文件规定的加分证明材料（若有）</w:t>
      </w:r>
    </w:p>
    <w:p w14:paraId="0CEE10F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（3）技术商务部分</w:t>
      </w:r>
    </w:p>
    <w:p w14:paraId="240DB9D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①标的说明一览表</w:t>
      </w:r>
    </w:p>
    <w:p w14:paraId="3D9FF68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②技术和服务要求响应表</w:t>
      </w:r>
    </w:p>
    <w:p w14:paraId="3CC0749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③商务条件响应表</w:t>
      </w:r>
    </w:p>
    <w:p w14:paraId="3E4510B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④投标人提交的其他资料（若有）</w:t>
      </w:r>
    </w:p>
    <w:p w14:paraId="7A9EB96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⑤招标文件规定作为电子投标文件组成部分的其他内容（若有）</w:t>
      </w:r>
    </w:p>
    <w:p w14:paraId="363BB9D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10.3电子投标文件的语言</w:t>
      </w:r>
    </w:p>
    <w:p w14:paraId="2C54B4F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（1）除招标文件另有规定外，电子投标文件应使用中文文本，若有不同文本，以中文文本为准。</w:t>
      </w:r>
    </w:p>
    <w:p w14:paraId="48AFFF8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EA27D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10.4投标文件的份数：详见招标文件第二章。</w:t>
      </w:r>
    </w:p>
    <w:p w14:paraId="0C08635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10.5电子投标文件的格式</w:t>
      </w:r>
    </w:p>
    <w:p w14:paraId="38D7C57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（1）除招标文件另有规定外，电子投标文件应使用招标文件第七章规定的格式。</w:t>
      </w:r>
    </w:p>
    <w:p w14:paraId="48BF3D4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（2）除招标文件另有规定外，电子投标文件应使用不能擦去的墨料或墨水打印、书写或复印。</w:t>
      </w:r>
    </w:p>
    <w:p w14:paraId="6B9F68F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（3）除招标文件另有规定外，电子投标文件应使用人民币作为计量货币。</w:t>
      </w:r>
    </w:p>
    <w:p w14:paraId="5D8BD70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（4）除招标文件另有规定外，签署、盖章应遵守下列规定：</w:t>
      </w:r>
    </w:p>
    <w:p w14:paraId="58C5F47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①电子投标文件应加盖投标人的单位公章。若投标人代表为单位授权的委托代理人，应提供“单位授权书”。</w:t>
      </w:r>
    </w:p>
    <w:p w14:paraId="3D3FBAB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②电子投标文件应没有涂改或行间插字，除非这些改动是根据 福建立成招标代理有限公司 的指示进行的，或是为改正投标人造成的应修改的错误而进行的。若有前述改动，应按照下列规定之一对改动处进行处理：</w:t>
      </w:r>
    </w:p>
    <w:p w14:paraId="50EBD22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a.投标人代表签字确认；</w:t>
      </w:r>
    </w:p>
    <w:p w14:paraId="01E9244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b.加盖投标人的单位公章或校正章。</w:t>
      </w:r>
    </w:p>
    <w:p w14:paraId="6821FEB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10.6投标报价</w:t>
      </w:r>
    </w:p>
    <w:p w14:paraId="7B36093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（1）投标报价超出最高限价将导致投标无效。</w:t>
      </w:r>
    </w:p>
    <w:p w14:paraId="630CD6E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（2）最高限价由采购人根据价格测算情况，在预算金额的额度内合理设定。最高限价不得超出预算金额。</w:t>
      </w:r>
    </w:p>
    <w:p w14:paraId="7E9C434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（3）除招标文件另有规定外，电子投标文件不能出现任何选择性的投标报价，即每一个采购包和品目号的采购标的都只能有一个投标报价。任何选择性的投标报价将导致投标无效。</w:t>
      </w:r>
    </w:p>
    <w:p w14:paraId="4BCE47A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10.7分包</w:t>
      </w:r>
    </w:p>
    <w:p w14:paraId="439F762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（1）是否允许中标人将本项目的非主体、非关键性工作进行分包：详见招标文件第二章。</w:t>
      </w:r>
    </w:p>
    <w:p w14:paraId="5784C7F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w:t>
      </w:r>
      <w:proofErr w:type="gramStart"/>
      <w:r>
        <w:rPr>
          <w:rFonts w:ascii="宋体" w:eastAsia="宋体" w:hAnsi="宋体" w:cs="宋体" w:hint="eastAsia"/>
          <w:color w:val="333333"/>
          <w:kern w:val="0"/>
          <w:sz w:val="24"/>
          <w14:ligatures w14:val="none"/>
        </w:rPr>
        <w:t>若允许</w:t>
      </w:r>
      <w:proofErr w:type="gramEnd"/>
      <w:r>
        <w:rPr>
          <w:rFonts w:ascii="宋体" w:eastAsia="宋体" w:hAnsi="宋体" w:cs="宋体" w:hint="eastAsia"/>
          <w:color w:val="333333"/>
          <w:kern w:val="0"/>
          <w:sz w:val="24"/>
          <w14:ligatures w14:val="none"/>
        </w:rPr>
        <w:t>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BF8ADC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（3）招标文件允许中标人将非主体、非关键性工作进行分包的项目，有下列情形之一的，中标人不得分包：</w:t>
      </w:r>
    </w:p>
    <w:p w14:paraId="2E3014C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①电子投标文件中未载明分包承担主体；</w:t>
      </w:r>
    </w:p>
    <w:p w14:paraId="0599A31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②电子投标文件载明的分包承担主体不具备相应资质条件；</w:t>
      </w:r>
    </w:p>
    <w:p w14:paraId="72131EF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③电子投标文件载明的分包承担主体</w:t>
      </w:r>
      <w:proofErr w:type="gramStart"/>
      <w:r>
        <w:rPr>
          <w:rFonts w:ascii="宋体" w:eastAsia="宋体" w:hAnsi="宋体" w:cs="宋体" w:hint="eastAsia"/>
          <w:color w:val="333333"/>
          <w:kern w:val="0"/>
          <w:sz w:val="24"/>
          <w14:ligatures w14:val="none"/>
        </w:rPr>
        <w:t>拟再次</w:t>
      </w:r>
      <w:proofErr w:type="gramEnd"/>
      <w:r>
        <w:rPr>
          <w:rFonts w:ascii="宋体" w:eastAsia="宋体" w:hAnsi="宋体" w:cs="宋体" w:hint="eastAsia"/>
          <w:color w:val="333333"/>
          <w:kern w:val="0"/>
          <w:sz w:val="24"/>
          <w14:ligatures w14:val="none"/>
        </w:rPr>
        <w:t>分包；</w:t>
      </w:r>
    </w:p>
    <w:p w14:paraId="6297F9F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④享受中小企业扶持政策获得政府采购合同的，小</w:t>
      </w:r>
      <w:proofErr w:type="gramStart"/>
      <w:r>
        <w:rPr>
          <w:rFonts w:ascii="宋体" w:eastAsia="宋体" w:hAnsi="宋体" w:cs="宋体" w:hint="eastAsia"/>
          <w:color w:val="333333"/>
          <w:kern w:val="0"/>
          <w:sz w:val="24"/>
          <w14:ligatures w14:val="none"/>
        </w:rPr>
        <w:t>微企业</w:t>
      </w:r>
      <w:proofErr w:type="gramEnd"/>
      <w:r>
        <w:rPr>
          <w:rFonts w:ascii="宋体" w:eastAsia="宋体" w:hAnsi="宋体" w:cs="宋体" w:hint="eastAsia"/>
          <w:color w:val="333333"/>
          <w:kern w:val="0"/>
          <w:sz w:val="24"/>
          <w14:ligatures w14:val="none"/>
        </w:rPr>
        <w:t>不得将合同分包给大中型企业，中型企业不得将合同分包给大型企业。</w:t>
      </w:r>
    </w:p>
    <w:p w14:paraId="7B5D6BE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10.8投标有效期</w:t>
      </w:r>
    </w:p>
    <w:p w14:paraId="4A01110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（1）招标文件载明的投标有效期：详见招标文件第二章。</w:t>
      </w:r>
    </w:p>
    <w:p w14:paraId="25F5FA8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（2）电子投标文件承诺的投标有效期不得少于招标文件载明的投标有效期，否则投标无效。</w:t>
      </w:r>
    </w:p>
    <w:p w14:paraId="6899CCF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（3）根据本次采购活动的需要， 福建立成招标代理有限公司 可于投标有效期届满之前书面要求投标人延长投标有效期，投标人应在 福建立成招标代理有限公司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F59D09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10.9投标保证金</w:t>
      </w:r>
    </w:p>
    <w:p w14:paraId="63A4F48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（1）投标保证金作为投标人按照招标文件规定履行相应投标责任、义务的约束及担保。</w:t>
      </w:r>
    </w:p>
    <w:p w14:paraId="4A466CB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（2）投标人以电子保函形式提交投标保证金的，保函的有效期应等于或长于电子投标文件承诺的投标有效期，否则投标无效。</w:t>
      </w:r>
    </w:p>
    <w:p w14:paraId="0AC5516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（3）提交</w:t>
      </w:r>
    </w:p>
    <w:p w14:paraId="4ED049E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①投标人以汇款形式缴纳投标保证金的，应从其银行账户（基本存款账户）按照下列方式：公对公转账方式向招标文件载明的投标保证金账户提交投标保证金，具体金额详见招标文件第一章。</w:t>
      </w:r>
    </w:p>
    <w:p w14:paraId="27B04EA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②投标人以电子保函形式提交投标保证金的，可在招标文件载明的投标截止时间前通过</w:t>
      </w:r>
      <w:r>
        <w:rPr>
          <w:rFonts w:ascii="宋体" w:eastAsia="宋体" w:hAnsi="宋体" w:cs="宋体" w:hint="eastAsia"/>
          <w:color w:val="333333"/>
          <w:kern w:val="0"/>
          <w:sz w:val="24"/>
          <w14:ligatures w14:val="none"/>
        </w:rPr>
        <w:lastRenderedPageBreak/>
        <w:t>福建省政府采购平台“保函服务”栏目办理电子保函并在电汇或银行转账单上注明（项目编号）；在投标截止时间之前将电子保函文件放入投标文件中，否则视为未提交投标保证金。</w:t>
      </w:r>
    </w:p>
    <w:p w14:paraId="31C642CC"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③其他形式：</w:t>
      </w:r>
    </w:p>
    <w:p w14:paraId="1DFD55B1"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1ACD290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④若本项目接受联合体投标且投标人为联合体，则联合体中的牵头方应按照本章第10.9条第（3）款第①、②、③点规定提交投标保证金。</w:t>
      </w:r>
    </w:p>
    <w:p w14:paraId="4BAB3D6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※除招标文件另有规定外，未按照上述规定提交投标保证金将导致资格审查不合格。</w:t>
      </w:r>
    </w:p>
    <w:p w14:paraId="035F155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（4）退还</w:t>
      </w:r>
    </w:p>
    <w:p w14:paraId="71C2C00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①在投标截止时间前撤回已提交的电子投标文件的投标人，其投标保证金将在 福建立成招标代理有限公司 收到投标人书面撤回通知之日起5个工作日内退回原账户。</w:t>
      </w:r>
    </w:p>
    <w:p w14:paraId="574D144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②未中标人的投标保证金将在中标通知书发出之日起5个工作日内退回原账户。</w:t>
      </w:r>
    </w:p>
    <w:p w14:paraId="430F8B8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③中标人的投标保证金将在政府采购合同签订之日起5个工作日内退回原账户；合同签订之日以福建省政府采购网上公开信息系统记载的为准。</w:t>
      </w:r>
    </w:p>
    <w:p w14:paraId="4668D2E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④终止招标的， 福建立成招标代理有限公司 将在终止公告发布之日起5个工作日内退回已收取的投标保证金及其在银行产生的</w:t>
      </w:r>
      <w:proofErr w:type="gramStart"/>
      <w:r>
        <w:rPr>
          <w:rFonts w:ascii="宋体" w:eastAsia="宋体" w:hAnsi="宋体" w:cs="宋体" w:hint="eastAsia"/>
          <w:color w:val="333333"/>
          <w:kern w:val="0"/>
          <w:sz w:val="24"/>
          <w14:ligatures w14:val="none"/>
        </w:rPr>
        <w:t>孳</w:t>
      </w:r>
      <w:proofErr w:type="gramEnd"/>
      <w:r>
        <w:rPr>
          <w:rFonts w:ascii="宋体" w:eastAsia="宋体" w:hAnsi="宋体" w:cs="宋体" w:hint="eastAsia"/>
          <w:color w:val="333333"/>
          <w:kern w:val="0"/>
          <w:sz w:val="24"/>
          <w14:ligatures w14:val="none"/>
        </w:rPr>
        <w:t>息。</w:t>
      </w:r>
    </w:p>
    <w:p w14:paraId="3E6F8A0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⑤除招标文件另有规定外，质疑或投诉涉及的投标人，若投标保证金尚未退还，则待质疑或投诉处理完毕后不计利息原额退还。</w:t>
      </w:r>
    </w:p>
    <w:p w14:paraId="580E615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※本章第10.9条第（4）款第①、②、③点规定的投标保证金退还时限不包括因投标人自身原因导致无法及时退还而增加的时间。</w:t>
      </w:r>
    </w:p>
    <w:p w14:paraId="3ABA298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2D87D8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（6）有下列情形之一的，投标保证金将不予退还或通过投标保函进行索赔：</w:t>
      </w:r>
    </w:p>
    <w:p w14:paraId="1654A18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①投标人串通投标；</w:t>
      </w:r>
    </w:p>
    <w:p w14:paraId="47C65B3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②投标人提供虚假材料；</w:t>
      </w:r>
    </w:p>
    <w:p w14:paraId="1FA6214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③投标人采取不正当手段诋毁、排挤其他投标人；</w:t>
      </w:r>
    </w:p>
    <w:p w14:paraId="4357618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④投标截止时间后，投标人在投标有效期内撤销电子投标文件；</w:t>
      </w:r>
    </w:p>
    <w:p w14:paraId="0A4575D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⑤招标文件规定的其他不予退还情形；</w:t>
      </w:r>
    </w:p>
    <w:p w14:paraId="25C6DEB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⑥中标人有下列情形之一的：</w:t>
      </w:r>
    </w:p>
    <w:p w14:paraId="595A3CD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a.除不可抗力外，因中标人自身原因未在中标通知书要求的期限内与采购人签订政府采</w:t>
      </w:r>
      <w:r>
        <w:rPr>
          <w:rFonts w:ascii="宋体" w:eastAsia="宋体" w:hAnsi="宋体" w:cs="宋体" w:hint="eastAsia"/>
          <w:color w:val="333333"/>
          <w:kern w:val="0"/>
          <w:sz w:val="24"/>
          <w14:ligatures w14:val="none"/>
        </w:rPr>
        <w:lastRenderedPageBreak/>
        <w:t>购合同；</w:t>
      </w:r>
    </w:p>
    <w:p w14:paraId="75DCC65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b.未按照招标文件、投标文件的约定签订政府采购合同或提交履约保证金。</w:t>
      </w:r>
    </w:p>
    <w:p w14:paraId="31B1E75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※若上述投标保证金不予退还情形给采购人（采购代理机构）造成损失，则投标人还要承担相应的赔偿责任。</w:t>
      </w:r>
    </w:p>
    <w:p w14:paraId="11042E6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10.10电子投标文件的提交</w:t>
      </w:r>
    </w:p>
    <w:p w14:paraId="6874D15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（1）一个投标人只能提交一个电子投标文件，并按照招标文件第一章规定在系统上完成上传、解密操作。</w:t>
      </w:r>
    </w:p>
    <w:p w14:paraId="648F47E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10.11电子投标文件的补充、修改或撤回</w:t>
      </w:r>
    </w:p>
    <w:p w14:paraId="67C722B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（1）投标截止时间前，投标人可对所提交的电子投标文件进行补充、修改或撤回，并书面通知 福建立成招标代理有限公司 。</w:t>
      </w:r>
    </w:p>
    <w:p w14:paraId="5D8BBB9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（2）补充、修改的内容应按照本章第10.5条第（4）款规定进行签署、盖章，并按照本章第10.10条规定提交，否则将被拒收。</w:t>
      </w:r>
    </w:p>
    <w:p w14:paraId="54A88C6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※按照上述规定提交的补充、修改内容作为电子投标文件组成部分。</w:t>
      </w:r>
    </w:p>
    <w:p w14:paraId="611E877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10.12除招标文件另有规定外，有下列情形之一的，投标无效：</w:t>
      </w:r>
    </w:p>
    <w:p w14:paraId="6B3F770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（1）电子投标文件未按照招标文件要求签署、盖章；</w:t>
      </w:r>
    </w:p>
    <w:p w14:paraId="7CC569F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（2）不符合招标文件中规定的资格要求；</w:t>
      </w:r>
    </w:p>
    <w:p w14:paraId="3C7EBAF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（3）投标报价超过招标文件中规定的预算金额或最高限价；</w:t>
      </w:r>
    </w:p>
    <w:p w14:paraId="64D6686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（4）电子投标文件含有采购人不能接受的附加条件；</w:t>
      </w:r>
    </w:p>
    <w:p w14:paraId="1070CBE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（5）有关法律、法规和规章及招标文件规定的其他无效情形。</w:t>
      </w:r>
    </w:p>
    <w:p w14:paraId="524B407F"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五、开标</w:t>
      </w:r>
    </w:p>
    <w:p w14:paraId="2BF6315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11、开标</w:t>
      </w:r>
    </w:p>
    <w:p w14:paraId="1ECF8AF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11.1 福建立成招标代理有限公司 将在招标文件载明的开标时间及地点主持召开开标会，并邀请投标人参加。</w:t>
      </w:r>
    </w:p>
    <w:p w14:paraId="1B1397C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11.2开标会的主持人、唱标人、记录人及其他工作人员（若有）均由 福建立成招标代理有限公司 派出，现场监督人员（若有）可由有关方面派出。</w:t>
      </w:r>
    </w:p>
    <w:p w14:paraId="59B16F0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6FE187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11.4开标会应遵守下列规定：</w:t>
      </w:r>
    </w:p>
    <w:p w14:paraId="5CFC954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0F7595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C2A962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（3）唱</w:t>
      </w:r>
      <w:proofErr w:type="gramStart"/>
      <w:r>
        <w:rPr>
          <w:rFonts w:ascii="宋体" w:eastAsia="宋体" w:hAnsi="宋体" w:cs="宋体" w:hint="eastAsia"/>
          <w:color w:val="333333"/>
          <w:kern w:val="0"/>
          <w:sz w:val="24"/>
          <w14:ligatures w14:val="none"/>
        </w:rPr>
        <w:t>标结束</w:t>
      </w:r>
      <w:proofErr w:type="gramEnd"/>
      <w:r>
        <w:rPr>
          <w:rFonts w:ascii="宋体" w:eastAsia="宋体" w:hAnsi="宋体" w:cs="宋体" w:hint="eastAsia"/>
          <w:color w:val="333333"/>
          <w:kern w:val="0"/>
          <w:sz w:val="24"/>
          <w14:ligatures w14:val="none"/>
        </w:rPr>
        <w:t>后，参加现场开标会的投标人代表应对开标记录进行签字确认，通过远程参与开标流程的投标人须在系统远程签章开启后，在系统规定时间内对开标结果进行签章确认。</w:t>
      </w:r>
    </w:p>
    <w:p w14:paraId="58CF173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BBA193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（5）若投标人未到开标现场参加开标会，也未通过远程参加开标会的，视同认可开标结果。</w:t>
      </w:r>
    </w:p>
    <w:p w14:paraId="4D65CEA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福建立成招标代理有限公司 提出任何疑义或要求（包括质疑）。</w:t>
      </w:r>
    </w:p>
    <w:p w14:paraId="55B5088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11.5投标截止时间后，参加投标的投标人不足三家的，不进行开标。同时，本次采购活动结束， 福建立成招标代理有限公司 将依法组织后续采购活动（包括但不限于：重新招标、采用其他方式采购等）。</w:t>
      </w:r>
    </w:p>
    <w:p w14:paraId="1D14D73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11.6投标截止时间后撤销投标的处理</w:t>
      </w:r>
    </w:p>
    <w:p w14:paraId="43905CD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投标截止时间后，投标人在投标有效期内撤销投标的，其撤销投标的行为无效。</w:t>
      </w:r>
    </w:p>
    <w:p w14:paraId="1445E552"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六、中标与政府采购合同</w:t>
      </w:r>
    </w:p>
    <w:p w14:paraId="587B260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12、中标</w:t>
      </w:r>
    </w:p>
    <w:p w14:paraId="076E869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12.1本项目推荐的中标候选人家数：详见招标文件第二章。</w:t>
      </w:r>
    </w:p>
    <w:p w14:paraId="362E944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12.2本项目中标人的确定：详见招标文件第二章。</w:t>
      </w:r>
    </w:p>
    <w:p w14:paraId="33FBCCA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12.3中标公告</w:t>
      </w:r>
    </w:p>
    <w:p w14:paraId="5DE5E59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（1）中标人确定之日起2个工作日内， 福建立成招标代理有限公司 将在招标文件载明的指定媒体以中标公告的形式发布中标结果。</w:t>
      </w:r>
    </w:p>
    <w:p w14:paraId="57A6FA4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（2）中标公告的公告期限为1个工作日。</w:t>
      </w:r>
    </w:p>
    <w:p w14:paraId="3BDB3BE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12.4中标通知书</w:t>
      </w:r>
    </w:p>
    <w:p w14:paraId="6495A77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（1）中标公告发布的同时， 福建立成招标代理有限公司 将向中标人发出中标通知书。</w:t>
      </w:r>
    </w:p>
    <w:p w14:paraId="5C457F6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（2）中标通知书发出后，采购人不得违法改变中标结果，中标人无正当理由不得放弃中标。</w:t>
      </w:r>
    </w:p>
    <w:p w14:paraId="71366F9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13、政府采购合同</w:t>
      </w:r>
    </w:p>
    <w:p w14:paraId="5063920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6E6DE5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13.2签订时限：详见须知前附表1的13.2。</w:t>
      </w:r>
    </w:p>
    <w:p w14:paraId="31ED168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13.3政府采购合同的履行、违约责任和解决争议的方法等适用民法典。</w:t>
      </w:r>
    </w:p>
    <w:p w14:paraId="6F86589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13.4采购人与中标人应根据政府采购合同的约定依法履行合同义务。</w:t>
      </w:r>
    </w:p>
    <w:p w14:paraId="1000818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13.5政府采购合同履行过程中，采购人若需追加与合同标的相同的货物或服务，则追加采购金额不得超过原合同采购金额的10%。</w:t>
      </w:r>
    </w:p>
    <w:p w14:paraId="7E74E8A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13.6中标人在政府采购合同履行过程中应遵守有关法律、法规和规章的强制性规定（即使前述强制性规定有可能在招标文件中未予列明）。</w:t>
      </w:r>
    </w:p>
    <w:p w14:paraId="660D8696"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七、询问、质疑与投诉</w:t>
      </w:r>
    </w:p>
    <w:p w14:paraId="2FF10C8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14、询问</w:t>
      </w:r>
    </w:p>
    <w:p w14:paraId="4D7A36F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14.1潜在投标人或投标人对本次采购活动的有关事项若有疑问，可向 福建立成招标代理有限公司 提出询问， 福建立成招标代理有限公司 将按照政府采购法及实施条例的有关规定进行答复。</w:t>
      </w:r>
    </w:p>
    <w:p w14:paraId="649B63B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15、质疑</w:t>
      </w:r>
    </w:p>
    <w:p w14:paraId="384E4AD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15.1针对同一采购程序环节的质疑应在政府采购法及实施条例的时限内一次性提出，对一个项目的不同采购</w:t>
      </w:r>
      <w:proofErr w:type="gramStart"/>
      <w:r>
        <w:rPr>
          <w:rFonts w:ascii="宋体" w:eastAsia="宋体" w:hAnsi="宋体" w:cs="宋体" w:hint="eastAsia"/>
          <w:color w:val="333333"/>
          <w:kern w:val="0"/>
          <w:sz w:val="24"/>
          <w14:ligatures w14:val="none"/>
        </w:rPr>
        <w:t>包提出</w:t>
      </w:r>
      <w:proofErr w:type="gramEnd"/>
      <w:r>
        <w:rPr>
          <w:rFonts w:ascii="宋体" w:eastAsia="宋体" w:hAnsi="宋体" w:cs="宋体" w:hint="eastAsia"/>
          <w:color w:val="333333"/>
          <w:kern w:val="0"/>
          <w:sz w:val="24"/>
          <w14:ligatures w14:val="none"/>
        </w:rPr>
        <w:t>质疑的，应当将各采购包质疑事项集中在一份质疑函中提出，并同时符合下列条件：</w:t>
      </w:r>
    </w:p>
    <w:p w14:paraId="2E99D34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（1）对招标文件提出质疑的，质疑人应为潜在投标人，且两者的身份、名称等均应保持一致。对采购过程、结果提出质疑的，质疑人应为投标人，且两者的身份、名称等均应保持一致。</w:t>
      </w:r>
    </w:p>
    <w:p w14:paraId="5E4B14F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（2）质疑人应按照招标文件第二章规定方式提交质疑函。</w:t>
      </w:r>
    </w:p>
    <w:p w14:paraId="0170678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w:t>
      </w:r>
      <w:proofErr w:type="gramStart"/>
      <w:r>
        <w:rPr>
          <w:rFonts w:ascii="宋体" w:eastAsia="宋体" w:hAnsi="宋体" w:cs="宋体" w:hint="eastAsia"/>
          <w:color w:val="333333"/>
          <w:kern w:val="0"/>
          <w:sz w:val="24"/>
          <w14:ligatures w14:val="none"/>
        </w:rPr>
        <w:t>质疑函应包括</w:t>
      </w:r>
      <w:proofErr w:type="gramEnd"/>
      <w:r>
        <w:rPr>
          <w:rFonts w:ascii="宋体" w:eastAsia="宋体" w:hAnsi="宋体" w:cs="宋体" w:hint="eastAsia"/>
          <w:color w:val="333333"/>
          <w:kern w:val="0"/>
          <w:sz w:val="24"/>
          <w14:ligatures w14:val="none"/>
        </w:rPr>
        <w:t>下列主要内容：</w:t>
      </w:r>
    </w:p>
    <w:p w14:paraId="504176E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①质疑人的基本信息，至少包括：全称、地址、邮政编码等；</w:t>
      </w:r>
    </w:p>
    <w:p w14:paraId="7A7C086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②所质疑项目的基本信息，至少包括：项目编号、项目名称等；</w:t>
      </w:r>
    </w:p>
    <w:p w14:paraId="035A9C4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③所质疑的具体事项（以下简称：“质疑事项”）；</w:t>
      </w:r>
    </w:p>
    <w:p w14:paraId="462B03D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④针对质疑事项提出的明确请求，前述明确</w:t>
      </w:r>
      <w:proofErr w:type="gramStart"/>
      <w:r>
        <w:rPr>
          <w:rFonts w:ascii="宋体" w:eastAsia="宋体" w:hAnsi="宋体" w:cs="宋体" w:hint="eastAsia"/>
          <w:color w:val="333333"/>
          <w:kern w:val="0"/>
          <w:sz w:val="24"/>
          <w14:ligatures w14:val="none"/>
        </w:rPr>
        <w:t>请求指</w:t>
      </w:r>
      <w:proofErr w:type="gramEnd"/>
      <w:r>
        <w:rPr>
          <w:rFonts w:ascii="宋体" w:eastAsia="宋体" w:hAnsi="宋体" w:cs="宋体" w:hint="eastAsia"/>
          <w:color w:val="333333"/>
          <w:kern w:val="0"/>
          <w:sz w:val="24"/>
          <w14:ligatures w14:val="none"/>
        </w:rPr>
        <w:t>质疑人提出质疑的目的以及希望 福建立成招标代理有限公司 对其质疑</w:t>
      </w:r>
      <w:proofErr w:type="gramStart"/>
      <w:r>
        <w:rPr>
          <w:rFonts w:ascii="宋体" w:eastAsia="宋体" w:hAnsi="宋体" w:cs="宋体" w:hint="eastAsia"/>
          <w:color w:val="333333"/>
          <w:kern w:val="0"/>
          <w:sz w:val="24"/>
          <w14:ligatures w14:val="none"/>
        </w:rPr>
        <w:t>作出</w:t>
      </w:r>
      <w:proofErr w:type="gramEnd"/>
      <w:r>
        <w:rPr>
          <w:rFonts w:ascii="宋体" w:eastAsia="宋体" w:hAnsi="宋体" w:cs="宋体" w:hint="eastAsia"/>
          <w:color w:val="333333"/>
          <w:kern w:val="0"/>
          <w:sz w:val="24"/>
          <w14:ligatures w14:val="none"/>
        </w:rPr>
        <w:t>的处理结果，如：暂停招标投标活动、修改招标文件、停止或纠正违法违规行为、中标结果无效、废标、重新招标等；</w:t>
      </w:r>
    </w:p>
    <w:p w14:paraId="7B3E84E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⑤针对质疑事项导致质疑人自身权益受到损害的必要证明材料，至少包括：</w:t>
      </w:r>
    </w:p>
    <w:p w14:paraId="287E58A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a.质疑人代表的身份证明材料：</w:t>
      </w:r>
    </w:p>
    <w:p w14:paraId="121CEA4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552C5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a2若本项目接受自然人投标且质疑人为自然人的，提供本人的身份证复印件。</w:t>
      </w:r>
    </w:p>
    <w:p w14:paraId="3092F16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b.其他证明材料（即事实依据和必要的法律依据）包括但不限于下列材料：</w:t>
      </w:r>
    </w:p>
    <w:p w14:paraId="1044CB2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b1所质疑的具体事项是与自己有利害关系的证明材料；</w:t>
      </w:r>
    </w:p>
    <w:p w14:paraId="3A314D0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b2质疑函所述事实存在的证明材料，如：采购文件、采购过程或中标结果违法违规或不符合采购文件要求等证明材料；</w:t>
      </w:r>
    </w:p>
    <w:p w14:paraId="1064436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b3依法应终止采购程序的证明材料；</w:t>
      </w:r>
    </w:p>
    <w:p w14:paraId="7179D18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b4应重新采购的证明材料；</w:t>
      </w:r>
    </w:p>
    <w:p w14:paraId="69681A7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b5采购文件、采购过程或中标、成交结果损害自己合法权益的证明材料等；</w:t>
      </w:r>
    </w:p>
    <w:p w14:paraId="59CBE26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DBA6D5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⑥质疑人代表及其联系方法的信息，至少包括：姓名、手机、电子信箱、邮寄地址等。</w:t>
      </w:r>
    </w:p>
    <w:p w14:paraId="7401016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⑦提出质疑的日期。</w:t>
      </w:r>
    </w:p>
    <w:p w14:paraId="65A0078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※质疑人为法人或其他组织的，</w:t>
      </w:r>
      <w:proofErr w:type="gramStart"/>
      <w:r>
        <w:rPr>
          <w:rFonts w:ascii="宋体" w:eastAsia="宋体" w:hAnsi="宋体" w:cs="宋体" w:hint="eastAsia"/>
          <w:color w:val="333333"/>
          <w:kern w:val="0"/>
          <w:sz w:val="24"/>
          <w14:ligatures w14:val="none"/>
        </w:rPr>
        <w:t>质疑函应由</w:t>
      </w:r>
      <w:proofErr w:type="gramEnd"/>
      <w:r>
        <w:rPr>
          <w:rFonts w:ascii="宋体" w:eastAsia="宋体" w:hAnsi="宋体" w:cs="宋体" w:hint="eastAsia"/>
          <w:color w:val="333333"/>
          <w:kern w:val="0"/>
          <w:sz w:val="24"/>
          <w14:ligatures w14:val="none"/>
        </w:rPr>
        <w:t>单位负责人或委托代理人签字或盖章，并加盖投标人的单位公章。质疑人为自然人的，</w:t>
      </w:r>
      <w:proofErr w:type="gramStart"/>
      <w:r>
        <w:rPr>
          <w:rFonts w:ascii="宋体" w:eastAsia="宋体" w:hAnsi="宋体" w:cs="宋体" w:hint="eastAsia"/>
          <w:color w:val="333333"/>
          <w:kern w:val="0"/>
          <w:sz w:val="24"/>
          <w14:ligatures w14:val="none"/>
        </w:rPr>
        <w:t>质疑函应由</w:t>
      </w:r>
      <w:proofErr w:type="gramEnd"/>
      <w:r>
        <w:rPr>
          <w:rFonts w:ascii="宋体" w:eastAsia="宋体" w:hAnsi="宋体" w:cs="宋体" w:hint="eastAsia"/>
          <w:color w:val="333333"/>
          <w:kern w:val="0"/>
          <w:sz w:val="24"/>
          <w14:ligatures w14:val="none"/>
        </w:rPr>
        <w:t>本人签字。</w:t>
      </w:r>
    </w:p>
    <w:p w14:paraId="474D1BD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15.2对不符合本章第15.1条规定的质疑，将按照下列规定进行处理：</w:t>
      </w:r>
    </w:p>
    <w:p w14:paraId="743296A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（1）不符合其中第（1）、（2）条规定的，书面告知质疑人不予受理及其理由。</w:t>
      </w:r>
    </w:p>
    <w:p w14:paraId="53CA1BF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（2）不符合其中第（3）条规定的，书面告知质疑人修改、补充后在规定时限内重新提交质疑函。</w:t>
      </w:r>
    </w:p>
    <w:p w14:paraId="0B9FE5D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15.3对符合本章第15.1条规定的质疑，将按照政府采购法及实施条例、政府采购质疑和投诉办法的有关规定进行答复。</w:t>
      </w:r>
    </w:p>
    <w:p w14:paraId="10404BE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15.4招标文件的质疑：详见招标文件第二章。</w:t>
      </w:r>
    </w:p>
    <w:p w14:paraId="0DACD9F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16、投诉</w:t>
      </w:r>
    </w:p>
    <w:p w14:paraId="3B33055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16.1若对质疑答复不满意或质疑答复未在答复期限内</w:t>
      </w:r>
      <w:proofErr w:type="gramStart"/>
      <w:r>
        <w:rPr>
          <w:rFonts w:ascii="宋体" w:eastAsia="宋体" w:hAnsi="宋体" w:cs="宋体" w:hint="eastAsia"/>
          <w:color w:val="333333"/>
          <w:kern w:val="0"/>
          <w:sz w:val="24"/>
          <w14:ligatures w14:val="none"/>
        </w:rPr>
        <w:t>作出</w:t>
      </w:r>
      <w:proofErr w:type="gramEnd"/>
      <w:r>
        <w:rPr>
          <w:rFonts w:ascii="宋体" w:eastAsia="宋体" w:hAnsi="宋体" w:cs="宋体" w:hint="eastAsia"/>
          <w:color w:val="333333"/>
          <w:kern w:val="0"/>
          <w:sz w:val="24"/>
          <w14:ligatures w14:val="none"/>
        </w:rPr>
        <w:t>，质疑人可在答复期限届满之日起15个工作日内按照政府采购质疑和投诉办法的有关规定向招标文件第二章载明的本项目监督管理部门提起投诉。</w:t>
      </w:r>
    </w:p>
    <w:p w14:paraId="2F61ADC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16.2投诉应有明确的请求和必要的证明材料，投诉的事项不得超出已质疑事项的范围。</w:t>
      </w:r>
    </w:p>
    <w:p w14:paraId="51559CB0"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八、政府采购政策</w:t>
      </w:r>
    </w:p>
    <w:p w14:paraId="5C68F88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17、政府采购政策由财政部根据国家的经济和社会发展政策并会同国家有关部委制定，包括但不限于下列具体政策要求：</w:t>
      </w:r>
    </w:p>
    <w:p w14:paraId="421274A2"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17.1本国产品与非本国产品相关约定</w:t>
      </w:r>
    </w:p>
    <w:p w14:paraId="591149C9"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17.1.1本国产品</w:t>
      </w:r>
    </w:p>
    <w:p w14:paraId="0748832F"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w:t>
      </w:r>
      <w:r>
        <w:rPr>
          <w:rFonts w:ascii="宋体" w:eastAsia="宋体" w:hAnsi="宋体" w:cs="宋体" w:hint="eastAsia"/>
          <w:color w:val="333333"/>
          <w:kern w:val="0"/>
          <w:sz w:val="24"/>
          <w14:ligatures w14:val="none"/>
        </w:rPr>
        <w:lastRenderedPageBreak/>
        <w:t>部相关文件为准。</w:t>
      </w:r>
    </w:p>
    <w:p w14:paraId="03DD496A"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5628D8"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（3）对本国产品的支持政策 政府采购活动中既有本国产品又有非本国产品参与竞争的，依法对本国产品给予价格评审优惠，对本国产品的报价给予20%的价格扣除，用扣除后的价格参与评审。</w:t>
      </w:r>
    </w:p>
    <w:p w14:paraId="1369CF4C"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D424E81"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17.1.2 非本国产品</w:t>
      </w:r>
    </w:p>
    <w:p w14:paraId="53CA9808"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17.1.2.1 进口产品：指通过中国海关报关验放进入中国境内且产自关境外的产品，其中：</w:t>
      </w:r>
    </w:p>
    <w:p w14:paraId="1E375DB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1259F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（2）凡在海关特殊监管区域内企业生产或加工（包括从境外进口料件）销往境内其他地区的产品，不作为政府采购项下进口产品。</w:t>
      </w:r>
    </w:p>
    <w:p w14:paraId="5413476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（3）对从境外进入海关特殊监管区域，再经办理报关手续后从海关特殊监管区进入境内其他地区的产品，认定为进口产品。</w:t>
      </w:r>
    </w:p>
    <w:p w14:paraId="02A81ED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（4）招标文件列明不允许或未列明允许进口产品参加投标的，均视为拒绝进口产品参加投标。</w:t>
      </w:r>
    </w:p>
    <w:p w14:paraId="06B46D83"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17.1.2.2 其它非本国产品：指非进口产品且不符合本国产品标准的产品。</w:t>
      </w:r>
    </w:p>
    <w:p w14:paraId="52D9E5A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ascii="宋体" w:eastAsia="宋体" w:hAnsi="宋体" w:cs="宋体" w:hint="eastAsia"/>
          <w:color w:val="333333"/>
          <w:kern w:val="0"/>
          <w:sz w:val="24"/>
          <w14:ligatures w14:val="none"/>
        </w:rPr>
        <w:lastRenderedPageBreak/>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C4CF95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005CDC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（1）中小企业指符合下列条件的中型、小型、微型企业：</w:t>
      </w:r>
    </w:p>
    <w:p w14:paraId="79B32E7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A0A84C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②符合中小企业划分标准的个体工商户，在政府采购活动中视同中小企业。</w:t>
      </w:r>
    </w:p>
    <w:p w14:paraId="30942C7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（2）在政府采购活动中，供应商提供的货物、工程或者服务符合下列情形的，享受本办法规定的中小企业扶持政策：</w:t>
      </w:r>
    </w:p>
    <w:p w14:paraId="3F79D1B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①在货物采购项目中，货物由中小企业制造，即货物由中小企业生产且使用该中小企业商号或者注册商标；</w:t>
      </w:r>
    </w:p>
    <w:p w14:paraId="3F6EBA6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②在工程采购项目中，工程由中小企业承建，即工程施工单位为中小企业；</w:t>
      </w:r>
    </w:p>
    <w:p w14:paraId="15F1333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③在服务采购项目中，服务由中小企业承接，即提供服务的人员为中小企业依照《中华人民共和国劳动合同法》订立劳动合同的从业人员。</w:t>
      </w:r>
    </w:p>
    <w:p w14:paraId="6145C6B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在货物采购项目中，供应商提供的货物既有中小企业制造货物，也有大型企业制造货物的，不享受本办法规定的中小企业扶持政策。</w:t>
      </w:r>
    </w:p>
    <w:p w14:paraId="4CE5A4F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以联合体形</w:t>
      </w:r>
      <w:proofErr w:type="gramStart"/>
      <w:r>
        <w:rPr>
          <w:rFonts w:ascii="宋体" w:eastAsia="宋体" w:hAnsi="宋体" w:cs="宋体" w:hint="eastAsia"/>
          <w:color w:val="333333"/>
          <w:kern w:val="0"/>
          <w:sz w:val="24"/>
          <w14:ligatures w14:val="none"/>
        </w:rPr>
        <w:t>式参加</w:t>
      </w:r>
      <w:proofErr w:type="gramEnd"/>
      <w:r>
        <w:rPr>
          <w:rFonts w:ascii="宋体" w:eastAsia="宋体" w:hAnsi="宋体" w:cs="宋体" w:hint="eastAsia"/>
          <w:color w:val="333333"/>
          <w:kern w:val="0"/>
          <w:sz w:val="24"/>
          <w14:ligatures w14:val="none"/>
        </w:rPr>
        <w:t>政府采购活动，联合体各方均为中小企业的，联合体视同中小企业。其中，联合体各方均为小</w:t>
      </w:r>
      <w:proofErr w:type="gramStart"/>
      <w:r>
        <w:rPr>
          <w:rFonts w:ascii="宋体" w:eastAsia="宋体" w:hAnsi="宋体" w:cs="宋体" w:hint="eastAsia"/>
          <w:color w:val="333333"/>
          <w:kern w:val="0"/>
          <w:sz w:val="24"/>
          <w14:ligatures w14:val="none"/>
        </w:rPr>
        <w:t>微企业</w:t>
      </w:r>
      <w:proofErr w:type="gramEnd"/>
      <w:r>
        <w:rPr>
          <w:rFonts w:ascii="宋体" w:eastAsia="宋体" w:hAnsi="宋体" w:cs="宋体" w:hint="eastAsia"/>
          <w:color w:val="333333"/>
          <w:kern w:val="0"/>
          <w:sz w:val="24"/>
          <w14:ligatures w14:val="none"/>
        </w:rPr>
        <w:t>的，联合体视同小微企业。</w:t>
      </w:r>
    </w:p>
    <w:p w14:paraId="20F55D1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（3）投标人应当按照招标文件明确的采购标的对应行业的划分标准出具中小企业声明函。</w:t>
      </w:r>
    </w:p>
    <w:p w14:paraId="0000DCE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在项目属性为货物类采购项目中，货物应当由中小企业制造，不对其中涉及的服务的承接商</w:t>
      </w:r>
      <w:proofErr w:type="gramStart"/>
      <w:r>
        <w:rPr>
          <w:rFonts w:ascii="宋体" w:eastAsia="宋体" w:hAnsi="宋体" w:cs="宋体" w:hint="eastAsia"/>
          <w:color w:val="333333"/>
          <w:kern w:val="0"/>
          <w:sz w:val="24"/>
          <w14:ligatures w14:val="none"/>
        </w:rPr>
        <w:t>作出</w:t>
      </w:r>
      <w:proofErr w:type="gramEnd"/>
      <w:r>
        <w:rPr>
          <w:rFonts w:ascii="宋体" w:eastAsia="宋体" w:hAnsi="宋体" w:cs="宋体" w:hint="eastAsia"/>
          <w:color w:val="333333"/>
          <w:kern w:val="0"/>
          <w:sz w:val="24"/>
          <w14:ligatures w14:val="none"/>
        </w:rPr>
        <w:t>要求；在项目属性为服务类采购项目中，服务的</w:t>
      </w:r>
      <w:proofErr w:type="gramStart"/>
      <w:r>
        <w:rPr>
          <w:rFonts w:ascii="宋体" w:eastAsia="宋体" w:hAnsi="宋体" w:cs="宋体" w:hint="eastAsia"/>
          <w:color w:val="333333"/>
          <w:kern w:val="0"/>
          <w:sz w:val="24"/>
          <w14:ligatures w14:val="none"/>
        </w:rPr>
        <w:t>承接商</w:t>
      </w:r>
      <w:proofErr w:type="gramEnd"/>
      <w:r>
        <w:rPr>
          <w:rFonts w:ascii="宋体" w:eastAsia="宋体" w:hAnsi="宋体" w:cs="宋体" w:hint="eastAsia"/>
          <w:color w:val="333333"/>
          <w:kern w:val="0"/>
          <w:sz w:val="24"/>
          <w14:ligatures w14:val="none"/>
        </w:rPr>
        <w:t>应当为中小企业，不对其中涉及的货物的制造商</w:t>
      </w:r>
      <w:proofErr w:type="gramStart"/>
      <w:r>
        <w:rPr>
          <w:rFonts w:ascii="宋体" w:eastAsia="宋体" w:hAnsi="宋体" w:cs="宋体" w:hint="eastAsia"/>
          <w:color w:val="333333"/>
          <w:kern w:val="0"/>
          <w:sz w:val="24"/>
          <w14:ligatures w14:val="none"/>
        </w:rPr>
        <w:t>作出</w:t>
      </w:r>
      <w:proofErr w:type="gramEnd"/>
      <w:r>
        <w:rPr>
          <w:rFonts w:ascii="宋体" w:eastAsia="宋体" w:hAnsi="宋体" w:cs="宋体" w:hint="eastAsia"/>
          <w:color w:val="333333"/>
          <w:kern w:val="0"/>
          <w:sz w:val="24"/>
          <w14:ligatures w14:val="none"/>
        </w:rPr>
        <w:t>要求；在项目属性为工程类采购项目中，工程应当由中小企业承建，不对其中涉及的货物的制造商和服务的承接商</w:t>
      </w:r>
      <w:proofErr w:type="gramStart"/>
      <w:r>
        <w:rPr>
          <w:rFonts w:ascii="宋体" w:eastAsia="宋体" w:hAnsi="宋体" w:cs="宋体" w:hint="eastAsia"/>
          <w:color w:val="333333"/>
          <w:kern w:val="0"/>
          <w:sz w:val="24"/>
          <w14:ligatures w14:val="none"/>
        </w:rPr>
        <w:t>作出</w:t>
      </w:r>
      <w:proofErr w:type="gramEnd"/>
      <w:r>
        <w:rPr>
          <w:rFonts w:ascii="宋体" w:eastAsia="宋体" w:hAnsi="宋体" w:cs="宋体" w:hint="eastAsia"/>
          <w:color w:val="333333"/>
          <w:kern w:val="0"/>
          <w:sz w:val="24"/>
          <w14:ligatures w14:val="none"/>
        </w:rPr>
        <w:t>要求。</w:t>
      </w:r>
    </w:p>
    <w:p w14:paraId="3C2831F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（4）监狱企业指由司法部认定的为罪犯、戒毒人员提供生产项目和劳动对象，且全部产</w:t>
      </w:r>
      <w:r>
        <w:rPr>
          <w:rFonts w:ascii="宋体" w:eastAsia="宋体" w:hAnsi="宋体" w:cs="宋体" w:hint="eastAsia"/>
          <w:color w:val="333333"/>
          <w:kern w:val="0"/>
          <w:sz w:val="24"/>
          <w14:ligatures w14:val="none"/>
        </w:rPr>
        <w:lastRenderedPageBreak/>
        <w:t>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D11773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①监狱企业参加采购活动时，应提供由省级以上监狱管理局、戒毒管理局（含新疆生产建设兵团）出具的属于监狱企业的证明文件。</w:t>
      </w:r>
    </w:p>
    <w:p w14:paraId="52187B1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②监狱企业视同小型、微型企业。</w:t>
      </w:r>
    </w:p>
    <w:p w14:paraId="1036D4A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（5）残疾人福利性单位指同时符合下列条件的单位：</w:t>
      </w:r>
    </w:p>
    <w:p w14:paraId="228A015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①安置的残疾人占本单位在职职工人数的比例不低于25%（含25%），并且安置的残疾人人数不少于10人（含10人）；</w:t>
      </w:r>
    </w:p>
    <w:p w14:paraId="2361155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②依法与安置的每位残疾人签订了一年以上（含一年）的劳动合同或服务协议；</w:t>
      </w:r>
    </w:p>
    <w:p w14:paraId="5E7C2B5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③为安置的每位残疾人按月足额缴纳了基本养老保险、基本医疗保险、失业保险、工伤保险和生育保险等社会保险费；</w:t>
      </w:r>
    </w:p>
    <w:p w14:paraId="5C9814D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④通过银行等金融机构向安置的每位残疾人，按月支付了不低于单位所在区县适用的经省级人民政府批准的月最低工资标准的工资；</w:t>
      </w:r>
    </w:p>
    <w:p w14:paraId="5164E46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⑤提供本单位制造的货物、承担的工程或服务，或提供其他残疾人福利性单位制造的货物（不包括使用非残疾人福利性单位注册商标的货物）。</w:t>
      </w:r>
    </w:p>
    <w:p w14:paraId="269A60B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前款所称残疾人指法</w:t>
      </w:r>
      <w:proofErr w:type="gramStart"/>
      <w:r>
        <w:rPr>
          <w:rFonts w:ascii="宋体" w:eastAsia="宋体" w:hAnsi="宋体" w:cs="宋体" w:hint="eastAsia"/>
          <w:color w:val="333333"/>
          <w:kern w:val="0"/>
          <w:sz w:val="24"/>
          <w14:ligatures w14:val="none"/>
        </w:rPr>
        <w:t>定劳动</w:t>
      </w:r>
      <w:proofErr w:type="gramEnd"/>
      <w:r>
        <w:rPr>
          <w:rFonts w:ascii="宋体" w:eastAsia="宋体" w:hAnsi="宋体" w:cs="宋体" w:hint="eastAsia"/>
          <w:color w:val="333333"/>
          <w:kern w:val="0"/>
          <w:sz w:val="24"/>
          <w14:ligatures w14:val="none"/>
        </w:rPr>
        <w:t>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B7E040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C6D8AC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17.4信用记录指由财政部确定的有关网站提供的相关主体信用信息。信用记录的查询及使用应符合财政部文件（财库[2016]125号）规定。</w:t>
      </w:r>
    </w:p>
    <w:p w14:paraId="11721FB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17.5为落实政府采购政策需满足的要求：详见招标文件第一章。</w:t>
      </w:r>
    </w:p>
    <w:p w14:paraId="62381330"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九、本项目的有关信息</w:t>
      </w:r>
    </w:p>
    <w:p w14:paraId="1C44F28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18、本项目的有关信息，包括但不限于：招标公告、更正公告（若有）、招标文件、招标文件的澄清或修改（若有）、中标公告、终止公告（若有）、</w:t>
      </w:r>
      <w:proofErr w:type="gramStart"/>
      <w:r>
        <w:rPr>
          <w:rFonts w:ascii="宋体" w:eastAsia="宋体" w:hAnsi="宋体" w:cs="宋体" w:hint="eastAsia"/>
          <w:color w:val="333333"/>
          <w:kern w:val="0"/>
          <w:sz w:val="24"/>
          <w14:ligatures w14:val="none"/>
        </w:rPr>
        <w:t>废标公告</w:t>
      </w:r>
      <w:proofErr w:type="gramEnd"/>
      <w:r>
        <w:rPr>
          <w:rFonts w:ascii="宋体" w:eastAsia="宋体" w:hAnsi="宋体" w:cs="宋体" w:hint="eastAsia"/>
          <w:color w:val="333333"/>
          <w:kern w:val="0"/>
          <w:sz w:val="24"/>
          <w14:ligatures w14:val="none"/>
        </w:rPr>
        <w:t>（若有）等都将在招标文件载明的指定媒体发布。</w:t>
      </w:r>
    </w:p>
    <w:p w14:paraId="1C17FF1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18.1指定媒体：详见招标文件第二章。</w:t>
      </w:r>
    </w:p>
    <w:p w14:paraId="5FA16F4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18.2本项目的潜在投标人或投标人应随时关注指定媒体，否则产生不利后果由其自行承担。</w:t>
      </w:r>
    </w:p>
    <w:p w14:paraId="4F375F98"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十、其他事项</w:t>
      </w:r>
    </w:p>
    <w:p w14:paraId="1A5B31C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19、其他事项：</w:t>
      </w:r>
    </w:p>
    <w:p w14:paraId="37912D7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789A1A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19.2其他：详见招标文件第二章。</w:t>
      </w:r>
    </w:p>
    <w:p w14:paraId="560AFD00"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7E98BC77"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44832EC5"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第四章 资格审查与评标</w:t>
      </w:r>
    </w:p>
    <w:p w14:paraId="77A61A0C"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一、资格审查</w:t>
      </w:r>
    </w:p>
    <w:p w14:paraId="3A42407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1、开标结束后，由 福建立成招标代理有限公司 负责资格审查小组的组建及资格审查工作的组织。</w:t>
      </w:r>
    </w:p>
    <w:p w14:paraId="1AAEC8C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1.1资格审查小组</w:t>
      </w:r>
    </w:p>
    <w:p w14:paraId="3E585334"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资格审查小组由3人组成，并负责具体审查事务， 其中由采购人派出的采购人代表至少1人， 由福建立成招标代理有限公司派出的工作人员至少1人， 其余1人可为采购人代表或福建立成招标代理有限公司的工作人员。</w:t>
      </w:r>
    </w:p>
    <w:p w14:paraId="5D7CC97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1.2资格审查的依据是招标文件和电子投标文件。</w:t>
      </w:r>
    </w:p>
    <w:p w14:paraId="174A5A7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1.3资格审查的范围及内容：电子投标文件（资格及资信证明部分），具体如下：</w:t>
      </w:r>
    </w:p>
    <w:p w14:paraId="1A7E28F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（1）“投标函”；</w:t>
      </w:r>
    </w:p>
    <w:p w14:paraId="74F6E82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（2）“投标人的资格及资信证明文件”</w:t>
      </w:r>
    </w:p>
    <w:p w14:paraId="3F35A24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①一般资格证明文件：</w:t>
      </w:r>
    </w:p>
    <w:p w14:paraId="07A00E03"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tbl>
      <w:tblPr>
        <w:tblW w:w="5000" w:type="pct"/>
        <w:tblCellMar>
          <w:left w:w="0" w:type="dxa"/>
          <w:right w:w="0" w:type="dxa"/>
        </w:tblCellMar>
        <w:tblLook w:val="04A0" w:firstRow="1" w:lastRow="0" w:firstColumn="1" w:lastColumn="0" w:noHBand="0" w:noVBand="1"/>
      </w:tblPr>
      <w:tblGrid>
        <w:gridCol w:w="614"/>
        <w:gridCol w:w="1644"/>
        <w:gridCol w:w="7364"/>
      </w:tblGrid>
      <w:tr w:rsidR="0093465A" w14:paraId="702CB83D" w14:textId="77777777">
        <w:tc>
          <w:tcPr>
            <w:tcW w:w="1467"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24638BF"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序号</w:t>
            </w:r>
          </w:p>
        </w:tc>
        <w:tc>
          <w:tcPr>
            <w:tcW w:w="587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AFBBEF1"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资格审查要求概况</w:t>
            </w:r>
          </w:p>
        </w:tc>
        <w:tc>
          <w:tcPr>
            <w:tcW w:w="7338"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6D90F4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评审点具体描述</w:t>
            </w:r>
          </w:p>
        </w:tc>
      </w:tr>
      <w:tr w:rsidR="0093465A" w14:paraId="4D95D39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A4EFF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9802F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单位授权书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B5DAC1"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93465A" w14:paraId="184EE2F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E3FC0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48C27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营业执照等证明文件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259C10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93465A" w14:paraId="5A6638EE"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64F04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C62742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提供财务状</w:t>
            </w:r>
            <w:r>
              <w:rPr>
                <w:rFonts w:ascii="宋体" w:eastAsia="宋体" w:hAnsi="宋体" w:cs="宋体"/>
                <w:kern w:val="0"/>
                <w:sz w:val="24"/>
                <w14:ligatures w14:val="none"/>
              </w:rPr>
              <w:lastRenderedPageBreak/>
              <w:t>况报告(财务报告、或资信证明）</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0F34B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①投标人提供的财务报告复印件（成立年限按照投标截止时间推</w:t>
            </w:r>
            <w:r>
              <w:rPr>
                <w:rFonts w:ascii="宋体" w:eastAsia="宋体" w:hAnsi="宋体" w:cs="宋体"/>
                <w:kern w:val="0"/>
                <w:sz w:val="24"/>
                <w14:ligatures w14:val="none"/>
              </w:rPr>
              <w:lastRenderedPageBreak/>
              <w:t>算）应符合下列规定： a.成立年限满1年及以上的投标人，提供经审计的上一年度的年度财务报告。 b.成立年限满</w:t>
            </w:r>
            <w:proofErr w:type="gramStart"/>
            <w:r>
              <w:rPr>
                <w:rFonts w:ascii="宋体" w:eastAsia="宋体" w:hAnsi="宋体" w:cs="宋体"/>
                <w:kern w:val="0"/>
                <w:sz w:val="24"/>
                <w14:ligatures w14:val="none"/>
              </w:rPr>
              <w:t>半年但不足</w:t>
            </w:r>
            <w:proofErr w:type="gramEnd"/>
            <w:r>
              <w:rPr>
                <w:rFonts w:ascii="宋体" w:eastAsia="宋体" w:hAnsi="宋体" w:cs="宋体"/>
                <w:kern w:val="0"/>
                <w:sz w:val="24"/>
                <w14:ligatures w14:val="none"/>
              </w:rPr>
              <w:t>1年的投标人，</w:t>
            </w:r>
            <w:proofErr w:type="gramStart"/>
            <w:r>
              <w:rPr>
                <w:rFonts w:ascii="宋体" w:eastAsia="宋体" w:hAnsi="宋体" w:cs="宋体"/>
                <w:kern w:val="0"/>
                <w:sz w:val="24"/>
                <w14:ligatures w14:val="none"/>
              </w:rPr>
              <w:t>提供该半年度</w:t>
            </w:r>
            <w:proofErr w:type="gramEnd"/>
            <w:r>
              <w:rPr>
                <w:rFonts w:ascii="宋体" w:eastAsia="宋体" w:hAnsi="宋体" w:cs="宋体"/>
                <w:kern w:val="0"/>
                <w:sz w:val="24"/>
                <w14:ligatures w14:val="none"/>
              </w:rPr>
              <w:t>中任一季度的季度财务报告</w:t>
            </w:r>
            <w:proofErr w:type="gramStart"/>
            <w:r>
              <w:rPr>
                <w:rFonts w:ascii="宋体" w:eastAsia="宋体" w:hAnsi="宋体" w:cs="宋体"/>
                <w:kern w:val="0"/>
                <w:sz w:val="24"/>
                <w14:ligatures w14:val="none"/>
              </w:rPr>
              <w:t>或该半年度</w:t>
            </w:r>
            <w:proofErr w:type="gramEnd"/>
            <w:r>
              <w:rPr>
                <w:rFonts w:ascii="宋体" w:eastAsia="宋体" w:hAnsi="宋体" w:cs="宋体"/>
                <w:kern w:val="0"/>
                <w:sz w:val="24"/>
                <w14:ligatures w14:val="none"/>
              </w:rPr>
              <w:t>的半年度财务报告。 c.无法按照以上a、b项规定提供财务报告复印件的投标人（包括但不限于：成立年限满1年及以上的投标人、成立年限满</w:t>
            </w:r>
            <w:proofErr w:type="gramStart"/>
            <w:r>
              <w:rPr>
                <w:rFonts w:ascii="宋体" w:eastAsia="宋体" w:hAnsi="宋体" w:cs="宋体"/>
                <w:kern w:val="0"/>
                <w:sz w:val="24"/>
                <w14:ligatures w14:val="none"/>
              </w:rPr>
              <w:t>半年但不足</w:t>
            </w:r>
            <w:proofErr w:type="gramEnd"/>
            <w:r>
              <w:rPr>
                <w:rFonts w:ascii="宋体" w:eastAsia="宋体" w:hAnsi="宋体" w:cs="宋体"/>
                <w:kern w:val="0"/>
                <w:sz w:val="24"/>
                <w14:ligatures w14:val="none"/>
              </w:rPr>
              <w:t>1年的投标人、成立年限不足半年的投标人），应选</w:t>
            </w:r>
            <w:proofErr w:type="gramStart"/>
            <w:r>
              <w:rPr>
                <w:rFonts w:ascii="宋体" w:eastAsia="宋体" w:hAnsi="宋体" w:cs="宋体"/>
                <w:kern w:val="0"/>
                <w:sz w:val="24"/>
                <w14:ligatures w14:val="none"/>
              </w:rPr>
              <w:t>择提供</w:t>
            </w:r>
            <w:proofErr w:type="gramEnd"/>
            <w:r>
              <w:rPr>
                <w:rFonts w:ascii="宋体" w:eastAsia="宋体" w:hAnsi="宋体" w:cs="宋体"/>
                <w:kern w:val="0"/>
                <w:sz w:val="24"/>
                <w14:ligatures w14:val="none"/>
              </w:rPr>
              <w:t>资信证明复印件。</w:t>
            </w:r>
          </w:p>
        </w:tc>
      </w:tr>
      <w:tr w:rsidR="0093465A" w14:paraId="3887E699"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EA2E43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1AF9E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依法缴纳税收证明材料</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F336B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93465A" w14:paraId="2F459C9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A651A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982860"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依法缴纳社会保障资金证明材料</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51AC2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93465A" w14:paraId="24E1BD1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946F6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8348A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具备履行合同所必需设备和专业技术能力的声明函(若有)</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87981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93465A" w14:paraId="64572519"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20BB7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C43AA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参加采购活动前三年内在经营活动</w:t>
            </w:r>
            <w:r>
              <w:rPr>
                <w:rFonts w:ascii="宋体" w:eastAsia="宋体" w:hAnsi="宋体" w:cs="宋体"/>
                <w:kern w:val="0"/>
                <w:sz w:val="24"/>
                <w14:ligatures w14:val="none"/>
              </w:rPr>
              <w:lastRenderedPageBreak/>
              <w:t>中没有重大违法记录的声明</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0A75D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①重大违法记录：指投标人因违法经营受到刑事处罚或责令停产停业、吊销许可证或执照、较大数额罚款等行政处罚。根据财库〔2022〕3号文件的规定，“较大数额罚款”认定为200万元以上</w:t>
            </w:r>
            <w:r>
              <w:rPr>
                <w:rFonts w:ascii="宋体" w:eastAsia="宋体" w:hAnsi="宋体" w:cs="宋体"/>
                <w:kern w:val="0"/>
                <w:sz w:val="24"/>
                <w14:ligatures w14:val="none"/>
              </w:rPr>
              <w:lastRenderedPageBreak/>
              <w:t>的罚款，法律、行政法规以及国务院有关部门明确规定相关领域“较大数额罚款”标准高于200万元的，从其规定。</w:t>
            </w:r>
          </w:p>
        </w:tc>
      </w:tr>
      <w:tr w:rsidR="0093465A" w14:paraId="5A24313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371D2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67332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信用记录查询结果</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22E12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93465A" w14:paraId="15A6ADF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7FFC1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F6EFA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中小企业声明函（以资格条件落实中小企业扶持政策时适用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547F5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w:t>
            </w:r>
            <w:proofErr w:type="gramStart"/>
            <w:r>
              <w:rPr>
                <w:rFonts w:ascii="宋体" w:eastAsia="宋体" w:hAnsi="宋体" w:cs="宋体"/>
                <w:kern w:val="0"/>
                <w:sz w:val="24"/>
                <w14:ligatures w14:val="none"/>
              </w:rPr>
              <w:t>式落实</w:t>
            </w:r>
            <w:proofErr w:type="gramEnd"/>
            <w:r>
              <w:rPr>
                <w:rFonts w:ascii="宋体" w:eastAsia="宋体" w:hAnsi="宋体" w:cs="宋体"/>
                <w:kern w:val="0"/>
                <w:sz w:val="24"/>
                <w14:ligatures w14:val="none"/>
              </w:rPr>
              <w:t>中小企业预留份额时，还需提供《联合体协议》。 ⑤以合同分包形式落实中小企业预留份额时，还需提供《分包意向协议》。</w:t>
            </w:r>
          </w:p>
        </w:tc>
      </w:tr>
      <w:tr w:rsidR="0093465A" w14:paraId="35908CD8"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6D73E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04A9E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联合体协议（若有）</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F6F13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①招标文件接受联合体投标且投标人为联合体的，投标人应提供本协议；否则无须提供。 ②本协议由委托代理人签字或盖章的，应按照招标文件第七章载明的格式提供“单位授权书”。</w:t>
            </w:r>
          </w:p>
        </w:tc>
      </w:tr>
    </w:tbl>
    <w:p w14:paraId="0578076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※备注说明</w:t>
      </w:r>
    </w:p>
    <w:p w14:paraId="68C1829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①投标人应根据自身实际情况提供上述资格要求的证明材料，格式可参考招标文件第七章提供。</w:t>
      </w:r>
    </w:p>
    <w:p w14:paraId="62BCACB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②投标人提供的相应证明材料复印件均应符合：内容完整、清晰、整洁，并由投标人加盖其单位公章。</w:t>
      </w:r>
    </w:p>
    <w:p w14:paraId="7B3A7644"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③根据招标文件第四章第一点资格审查的1.3“④其他资格证明文件”要求，允许供应商采用资格承诺制的并提供符合要求的资格承诺函，视为满足招标文件的资格要求。</w:t>
      </w:r>
    </w:p>
    <w:p w14:paraId="0CD7F8B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④.其他资格证明文件：</w:t>
      </w:r>
    </w:p>
    <w:p w14:paraId="546DD24F"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tbl>
      <w:tblPr>
        <w:tblW w:w="5000" w:type="pct"/>
        <w:tblCellMar>
          <w:left w:w="0" w:type="dxa"/>
          <w:right w:w="0" w:type="dxa"/>
        </w:tblCellMar>
        <w:tblLook w:val="04A0" w:firstRow="1" w:lastRow="0" w:firstColumn="1" w:lastColumn="0" w:noHBand="0" w:noVBand="1"/>
      </w:tblPr>
      <w:tblGrid>
        <w:gridCol w:w="1856"/>
        <w:gridCol w:w="7766"/>
      </w:tblGrid>
      <w:tr w:rsidR="0093465A" w14:paraId="750B1D15" w14:textId="77777777">
        <w:tc>
          <w:tcPr>
            <w:tcW w:w="6523"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429F944"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资格审查要求概况</w:t>
            </w:r>
          </w:p>
        </w:tc>
        <w:tc>
          <w:tcPr>
            <w:tcW w:w="8153"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94C7401"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评审点具体描述</w:t>
            </w:r>
          </w:p>
        </w:tc>
      </w:tr>
      <w:tr w:rsidR="0093465A" w14:paraId="613AAD39"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679CD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资格承诺函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F9122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①本采购</w:t>
            </w:r>
            <w:proofErr w:type="gramStart"/>
            <w:r>
              <w:rPr>
                <w:rFonts w:ascii="宋体" w:eastAsia="宋体" w:hAnsi="宋体" w:cs="宋体"/>
                <w:kern w:val="0"/>
                <w:sz w:val="24"/>
                <w14:ligatures w14:val="none"/>
              </w:rPr>
              <w:t>包允许</w:t>
            </w:r>
            <w:proofErr w:type="gramEnd"/>
            <w:r>
              <w:rPr>
                <w:rFonts w:ascii="宋体" w:eastAsia="宋体" w:hAnsi="宋体" w:cs="宋体"/>
                <w:kern w:val="0"/>
                <w:sz w:val="24"/>
                <w14:ligatures w14:val="none"/>
              </w:rPr>
              <w:t>供应商采用资格承诺制。采用资格承诺制的供应商，应当根据投标(响应)格式文件要求提供资格承诺函，无需提供《政府采购法实施条例》第十七条第一款规定的一般资格条件证明材料；资格</w:t>
            </w:r>
            <w:proofErr w:type="gramStart"/>
            <w:r>
              <w:rPr>
                <w:rFonts w:ascii="宋体" w:eastAsia="宋体" w:hAnsi="宋体" w:cs="宋体"/>
                <w:kern w:val="0"/>
                <w:sz w:val="24"/>
                <w14:ligatures w14:val="none"/>
              </w:rPr>
              <w:t>承诺函不符合</w:t>
            </w:r>
            <w:proofErr w:type="gramEnd"/>
            <w:r>
              <w:rPr>
                <w:rFonts w:ascii="宋体" w:eastAsia="宋体" w:hAnsi="宋体" w:cs="宋体"/>
                <w:kern w:val="0"/>
                <w:sz w:val="24"/>
                <w14:ligatures w14:val="none"/>
              </w:rPr>
              <w:t>采购文件要求的，视为未按照采购文件规定提交供应商的资格及资信文件，按资格审查不合格处理。②采购项目有特殊资格要求的，供应商还应按要求提供相应的证明材料。</w:t>
            </w:r>
          </w:p>
        </w:tc>
      </w:tr>
    </w:tbl>
    <w:p w14:paraId="231446F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（3）投标保证金。</w:t>
      </w:r>
    </w:p>
    <w:p w14:paraId="5BF4253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1.4有下列情形之一的，资格审查不合格：</w:t>
      </w:r>
    </w:p>
    <w:tbl>
      <w:tblPr>
        <w:tblW w:w="5000" w:type="pct"/>
        <w:tblCellMar>
          <w:left w:w="0" w:type="dxa"/>
          <w:right w:w="0" w:type="dxa"/>
        </w:tblCellMar>
        <w:tblLook w:val="04A0" w:firstRow="1" w:lastRow="0" w:firstColumn="1" w:lastColumn="0" w:noHBand="0" w:noVBand="1"/>
      </w:tblPr>
      <w:tblGrid>
        <w:gridCol w:w="9622"/>
      </w:tblGrid>
      <w:tr w:rsidR="0093465A" w14:paraId="3F9B48E2" w14:textId="77777777">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0455A05"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明细</w:t>
            </w:r>
          </w:p>
        </w:tc>
      </w:tr>
      <w:tr w:rsidR="0093465A" w14:paraId="37C8ADD4"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47E27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未按照招标文件规定提交投标函</w:t>
            </w:r>
          </w:p>
        </w:tc>
      </w:tr>
      <w:tr w:rsidR="0093465A" w14:paraId="1D4E8A34"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C15E61"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未按照招标文件规定提交投标人的资格及资信文件</w:t>
            </w:r>
          </w:p>
        </w:tc>
      </w:tr>
      <w:tr w:rsidR="0093465A" w14:paraId="73BE25EF"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18B3F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未按照招标文件规定提交投标保证金</w:t>
            </w:r>
          </w:p>
        </w:tc>
      </w:tr>
    </w:tbl>
    <w:p w14:paraId="60C23C08"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p w14:paraId="1685E2A3"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资格审查不合格项：</w:t>
      </w:r>
    </w:p>
    <w:tbl>
      <w:tblPr>
        <w:tblW w:w="5000" w:type="pct"/>
        <w:tblCellMar>
          <w:left w:w="0" w:type="dxa"/>
          <w:right w:w="0" w:type="dxa"/>
        </w:tblCellMar>
        <w:tblLook w:val="04A0" w:firstRow="1" w:lastRow="0" w:firstColumn="1" w:lastColumn="0" w:noHBand="0" w:noVBand="1"/>
      </w:tblPr>
      <w:tblGrid>
        <w:gridCol w:w="971"/>
        <w:gridCol w:w="8651"/>
      </w:tblGrid>
      <w:tr w:rsidR="0093465A" w14:paraId="24E60A19" w14:textId="77777777">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95457F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情形</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3C05769"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明细</w:t>
            </w:r>
          </w:p>
        </w:tc>
      </w:tr>
      <w:tr w:rsidR="0093465A" w14:paraId="64EE7749"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1E285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其他情形</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FE617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资格及资信证明部分中不得出现报价部分的全部或部分的投标报价信息（或组成资料），否则资格性审查不合格。</w:t>
            </w:r>
          </w:p>
        </w:tc>
      </w:tr>
    </w:tbl>
    <w:p w14:paraId="2B630FE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1.5若本项目接受联合体投标且投标人为联合体，联合体中有同类资质的供应</w:t>
      </w:r>
      <w:proofErr w:type="gramStart"/>
      <w:r>
        <w:rPr>
          <w:rFonts w:ascii="宋体" w:eastAsia="宋体" w:hAnsi="宋体" w:cs="宋体" w:hint="eastAsia"/>
          <w:color w:val="333333"/>
          <w:kern w:val="0"/>
          <w:sz w:val="24"/>
          <w14:ligatures w14:val="none"/>
        </w:rPr>
        <w:t>商按照</w:t>
      </w:r>
      <w:proofErr w:type="gramEnd"/>
      <w:r>
        <w:rPr>
          <w:rFonts w:ascii="宋体" w:eastAsia="宋体" w:hAnsi="宋体" w:cs="宋体" w:hint="eastAsia"/>
          <w:color w:val="333333"/>
          <w:kern w:val="0"/>
          <w:sz w:val="24"/>
          <w14:ligatures w14:val="none"/>
        </w:rPr>
        <w:t>联合体分工承担相同工作的，应先按照资质等级较低的供应商确定资质等级，再按照本章第1.2、</w:t>
      </w:r>
      <w:r>
        <w:rPr>
          <w:rFonts w:ascii="宋体" w:eastAsia="宋体" w:hAnsi="宋体" w:cs="宋体" w:hint="eastAsia"/>
          <w:color w:val="333333"/>
          <w:kern w:val="0"/>
          <w:sz w:val="24"/>
          <w14:ligatures w14:val="none"/>
        </w:rPr>
        <w:lastRenderedPageBreak/>
        <w:t>1.3、1.4条规定进行资格审查。</w:t>
      </w:r>
    </w:p>
    <w:p w14:paraId="1266B9D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2、资格审查情况不得私自外泄，有关信息由 福建立成招标代理有限公司 统一对外发布。</w:t>
      </w:r>
    </w:p>
    <w:p w14:paraId="09F500B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3、资格审查合格的投标人不足三家的，不进行评标。同时，本次采购活动结束， 福建立成招标代理有限公司 将依法组织后续采购活动（包括但不限于：重新招标、采用其他方式采购等）。</w:t>
      </w:r>
    </w:p>
    <w:p w14:paraId="172862FD"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二、评标</w:t>
      </w:r>
    </w:p>
    <w:p w14:paraId="036A51D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4、资格审查结束后，由 福建立成招标代理有限公司 负责评标委员会的组建及评标工作的组织。</w:t>
      </w:r>
    </w:p>
    <w:p w14:paraId="20D254F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5、评标委员会</w:t>
      </w:r>
    </w:p>
    <w:p w14:paraId="40132402"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由采购人代表和评审专家两部分共5人组成， 其中由福建省政府采购评审专家</w:t>
      </w:r>
      <w:proofErr w:type="gramStart"/>
      <w:r>
        <w:rPr>
          <w:rFonts w:ascii="宋体" w:eastAsia="宋体" w:hAnsi="宋体" w:cs="宋体" w:hint="eastAsia"/>
          <w:color w:val="0A82E5"/>
          <w:kern w:val="0"/>
          <w:sz w:val="24"/>
          <w14:ligatures w14:val="none"/>
        </w:rPr>
        <w:t>库产生</w:t>
      </w:r>
      <w:proofErr w:type="gramEnd"/>
      <w:r>
        <w:rPr>
          <w:rFonts w:ascii="宋体" w:eastAsia="宋体" w:hAnsi="宋体" w:cs="宋体" w:hint="eastAsia"/>
          <w:color w:val="0A82E5"/>
          <w:kern w:val="0"/>
          <w:sz w:val="24"/>
          <w14:ligatures w14:val="none"/>
        </w:rPr>
        <w:t>的评审专家4人， 由采购人派出的采购人代表1人。</w:t>
      </w:r>
    </w:p>
    <w:p w14:paraId="3959401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5.2评标委员会负责具体评标事务，并按照下列原则依法独立履行有关职责：</w:t>
      </w:r>
    </w:p>
    <w:p w14:paraId="2FFD54C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（1）评标应保护国家利益、社会公共利益和各方当事人合法权益，提高采购效益，保证项目质量。</w:t>
      </w:r>
    </w:p>
    <w:p w14:paraId="24AA31A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（2）评标应遵循公平、公正、科学、严谨和择优原则。</w:t>
      </w:r>
    </w:p>
    <w:p w14:paraId="303ED77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（3）评标的依据是招标文件和电子投标文件。</w:t>
      </w:r>
    </w:p>
    <w:p w14:paraId="75DBB76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（4）应按照招标文件规定推荐中标候选人或确定中标人。</w:t>
      </w:r>
    </w:p>
    <w:p w14:paraId="0917005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（5）评标应遵守下列评标纪律：</w:t>
      </w:r>
    </w:p>
    <w:p w14:paraId="52741BD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①评标情况不得私自外泄，有关信息由 福建立成招标代理有限公司 统一对外发布。</w:t>
      </w:r>
    </w:p>
    <w:p w14:paraId="4B5CB69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②对 福建立成招标代理有限公司 或投标人提供的要求保密的资料，不得摘记翻印和外传。</w:t>
      </w:r>
    </w:p>
    <w:p w14:paraId="3ED65EA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③不得收受投标人或有关人员的任何礼物，不得串联鼓动其他人袒护某投标人。若与投标人存在利害关系，则应主动声明并回避。</w:t>
      </w:r>
    </w:p>
    <w:p w14:paraId="40FA20A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④全体评委应按照招标文件规定进行评标，一切认定事项应查有实据且不得弄虚作假。</w:t>
      </w:r>
    </w:p>
    <w:p w14:paraId="56C3ADC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⑤评标中应充分发扬民主，推荐中标候选人或确定中标人后要服从评标报告。</w:t>
      </w:r>
    </w:p>
    <w:p w14:paraId="2BEDFEC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※对违反评标纪律的评委，将取消其评委资格，对评标工作造成严重损失者将予以通报批评乃至追究法律责任。</w:t>
      </w:r>
    </w:p>
    <w:p w14:paraId="645442E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6、评标程序</w:t>
      </w:r>
    </w:p>
    <w:p w14:paraId="0F97889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6.1评标前的准备工作</w:t>
      </w:r>
    </w:p>
    <w:p w14:paraId="4360A9B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（1）全体评委应认真审阅招标文件，了解评委应履行或遵守的职责、义务和评标纪律。</w:t>
      </w:r>
    </w:p>
    <w:p w14:paraId="6E5B40D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（2）参加评标委员会的采购人代表可对本项目的背景和采购需求进行介绍，介绍材料应以书面形式提交（随采购文件一并存档），介绍内容不得含有歧视性、倾向性意见，不得超出招标文件所述范围。</w:t>
      </w:r>
    </w:p>
    <w:p w14:paraId="3DD3923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6.2符合性审查</w:t>
      </w:r>
    </w:p>
    <w:p w14:paraId="789DD3B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（1）评标委员会依据招标文件的实质性要求，对通过资格审查的电子投标文件进行符合性审查，以确定其是否满足招标文件的实质性要求。</w:t>
      </w:r>
    </w:p>
    <w:p w14:paraId="59CF53F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（2）满足招标文件的实质性要求指电子投标文件对招标文件实质性要求的响应不存在重大偏差或保留。</w:t>
      </w:r>
    </w:p>
    <w:p w14:paraId="01D41D3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（3）重大偏差或</w:t>
      </w:r>
      <w:proofErr w:type="gramStart"/>
      <w:r>
        <w:rPr>
          <w:rFonts w:ascii="宋体" w:eastAsia="宋体" w:hAnsi="宋体" w:cs="宋体" w:hint="eastAsia"/>
          <w:color w:val="333333"/>
          <w:kern w:val="0"/>
          <w:sz w:val="24"/>
          <w14:ligatures w14:val="none"/>
        </w:rPr>
        <w:t>保留指</w:t>
      </w:r>
      <w:proofErr w:type="gramEnd"/>
      <w:r>
        <w:rPr>
          <w:rFonts w:ascii="宋体" w:eastAsia="宋体" w:hAnsi="宋体" w:cs="宋体" w:hint="eastAsia"/>
          <w:color w:val="333333"/>
          <w:kern w:val="0"/>
          <w:sz w:val="24"/>
          <w14:ligatures w14:val="none"/>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170B61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C059F2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（5）评标委员会对所有投标人都执行相同的程序和标准。</w:t>
      </w:r>
    </w:p>
    <w:p w14:paraId="1EB7075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（6）有下列情形之一的，符合性审查不合格：</w:t>
      </w:r>
    </w:p>
    <w:p w14:paraId="6EA05CB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①项目一般情形：</w:t>
      </w:r>
    </w:p>
    <w:p w14:paraId="19125584"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tbl>
      <w:tblPr>
        <w:tblW w:w="5000" w:type="pct"/>
        <w:tblCellMar>
          <w:left w:w="0" w:type="dxa"/>
          <w:right w:w="0" w:type="dxa"/>
        </w:tblCellMar>
        <w:tblLook w:val="04A0" w:firstRow="1" w:lastRow="0" w:firstColumn="1" w:lastColumn="0" w:noHBand="0" w:noVBand="1"/>
      </w:tblPr>
      <w:tblGrid>
        <w:gridCol w:w="985"/>
        <w:gridCol w:w="2409"/>
        <w:gridCol w:w="6228"/>
      </w:tblGrid>
      <w:tr w:rsidR="0093465A" w14:paraId="417A8398" w14:textId="77777777">
        <w:tc>
          <w:tcPr>
            <w:tcW w:w="98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F676BD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序号</w:t>
            </w:r>
          </w:p>
        </w:tc>
        <w:tc>
          <w:tcPr>
            <w:tcW w:w="2409"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DA1DEF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符合审查要求概况</w:t>
            </w:r>
          </w:p>
        </w:tc>
        <w:tc>
          <w:tcPr>
            <w:tcW w:w="6228"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5F48AB7"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评审点具体描述</w:t>
            </w:r>
          </w:p>
        </w:tc>
      </w:tr>
      <w:tr w:rsidR="0093465A" w14:paraId="287B0229"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17347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446F5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情形1</w:t>
            </w:r>
          </w:p>
        </w:tc>
        <w:tc>
          <w:tcPr>
            <w:tcW w:w="62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6FC8E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违反招标文件中载明“投标无效”条款的规定；</w:t>
            </w:r>
          </w:p>
        </w:tc>
      </w:tr>
      <w:tr w:rsidR="0093465A" w14:paraId="05B3FB55"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20EBA3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0B536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情形2</w:t>
            </w:r>
          </w:p>
        </w:tc>
        <w:tc>
          <w:tcPr>
            <w:tcW w:w="62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F8AAA4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属于招标文件第三章第10.12条规定的投标无效情形；</w:t>
            </w:r>
          </w:p>
        </w:tc>
      </w:tr>
      <w:tr w:rsidR="0093465A" w14:paraId="3760DB4A"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BD978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3</w:t>
            </w:r>
          </w:p>
        </w:tc>
        <w:tc>
          <w:tcPr>
            <w:tcW w:w="24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6C452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情形3</w:t>
            </w:r>
          </w:p>
        </w:tc>
        <w:tc>
          <w:tcPr>
            <w:tcW w:w="62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A6D5B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投标文件对招标文件实质性要求的响应存在重大偏离或保留。</w:t>
            </w:r>
          </w:p>
        </w:tc>
      </w:tr>
    </w:tbl>
    <w:p w14:paraId="19C9869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②本项目规定的其他情形：</w:t>
      </w:r>
    </w:p>
    <w:p w14:paraId="633E21FB"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w:t>
      </w:r>
    </w:p>
    <w:p w14:paraId="61AA7811"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技术符合性</w:t>
      </w:r>
    </w:p>
    <w:tbl>
      <w:tblPr>
        <w:tblW w:w="5000" w:type="pct"/>
        <w:tblCellMar>
          <w:left w:w="0" w:type="dxa"/>
          <w:right w:w="0" w:type="dxa"/>
        </w:tblCellMar>
        <w:tblLook w:val="04A0" w:firstRow="1" w:lastRow="0" w:firstColumn="1" w:lastColumn="0" w:noHBand="0" w:noVBand="1"/>
      </w:tblPr>
      <w:tblGrid>
        <w:gridCol w:w="1924"/>
        <w:gridCol w:w="7698"/>
      </w:tblGrid>
      <w:tr w:rsidR="0093465A" w14:paraId="04311AAC" w14:textId="77777777">
        <w:tc>
          <w:tcPr>
            <w:tcW w:w="10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3CD14DE"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lastRenderedPageBreak/>
              <w:t>情形</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DA669AE"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明细</w:t>
            </w:r>
          </w:p>
        </w:tc>
      </w:tr>
      <w:tr w:rsidR="0093465A" w14:paraId="393BC52C"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D8DF8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其他情形</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03E38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技术部分中不得出现报价部分的全部或部分的投标报价信息（或组成资料），否则符合性审查不合格。</w:t>
            </w:r>
          </w:p>
        </w:tc>
      </w:tr>
      <w:tr w:rsidR="0093465A" w14:paraId="7A5BAD4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50805B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其他情形</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D1454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招标文件第五章 “技术与服务要求”中带“★”的条款为实质性要求，若出现负偏离即视为技术部分未实质性响应招标文件要求属于符合性审查不合格，按无效投标处理。</w:t>
            </w:r>
          </w:p>
        </w:tc>
      </w:tr>
    </w:tbl>
    <w:p w14:paraId="2A1359A1"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商务符合性</w:t>
      </w:r>
    </w:p>
    <w:tbl>
      <w:tblPr>
        <w:tblW w:w="5000" w:type="pct"/>
        <w:tblCellMar>
          <w:left w:w="0" w:type="dxa"/>
          <w:right w:w="0" w:type="dxa"/>
        </w:tblCellMar>
        <w:tblLook w:val="04A0" w:firstRow="1" w:lastRow="0" w:firstColumn="1" w:lastColumn="0" w:noHBand="0" w:noVBand="1"/>
      </w:tblPr>
      <w:tblGrid>
        <w:gridCol w:w="1924"/>
        <w:gridCol w:w="7698"/>
      </w:tblGrid>
      <w:tr w:rsidR="0093465A" w14:paraId="35F56EC4" w14:textId="77777777">
        <w:tc>
          <w:tcPr>
            <w:tcW w:w="10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362516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情形</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DDA9791"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明细</w:t>
            </w:r>
          </w:p>
        </w:tc>
      </w:tr>
      <w:tr w:rsidR="0093465A" w14:paraId="1BE8672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A72DE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其他情形</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996C9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商务部分中不得出现报价部分的全部或部分的投标报价信息（或组成资料），否则符合性审查不合格。</w:t>
            </w:r>
          </w:p>
        </w:tc>
      </w:tr>
      <w:tr w:rsidR="0093465A" w14:paraId="2C2AAA98"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CA0BC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其他情形</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32852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招标文件第五章 “商务要求”中所有内容均为标注“★”的不允许负偏离项，若出现负偏离则属于符合性审查不合格，按无效投标处理。</w:t>
            </w:r>
          </w:p>
        </w:tc>
      </w:tr>
    </w:tbl>
    <w:p w14:paraId="7BDF4E00" w14:textId="77777777" w:rsidR="0093465A" w:rsidRDefault="00000000">
      <w:pPr>
        <w:shd w:val="clear" w:color="auto" w:fill="FFFFFF"/>
        <w:spacing w:after="0" w:line="480" w:lineRule="atLeast"/>
        <w:ind w:firstLine="480"/>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价格符合性：无</w:t>
      </w:r>
    </w:p>
    <w:p w14:paraId="40C04C7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6.3澄清有关问题</w:t>
      </w:r>
    </w:p>
    <w:p w14:paraId="2C422B7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（1）对通过符合性审查的电子投标文件中含义不明确、同类问题表述不一致或有明显文字和计算错误的内容，评标委员会将以书面形式要求投标人</w:t>
      </w:r>
      <w:proofErr w:type="gramStart"/>
      <w:r>
        <w:rPr>
          <w:rFonts w:ascii="宋体" w:eastAsia="宋体" w:hAnsi="宋体" w:cs="宋体" w:hint="eastAsia"/>
          <w:color w:val="333333"/>
          <w:kern w:val="0"/>
          <w:sz w:val="24"/>
          <w14:ligatures w14:val="none"/>
        </w:rPr>
        <w:t>作出</w:t>
      </w:r>
      <w:proofErr w:type="gramEnd"/>
      <w:r>
        <w:rPr>
          <w:rFonts w:ascii="宋体" w:eastAsia="宋体" w:hAnsi="宋体" w:cs="宋体" w:hint="eastAsia"/>
          <w:color w:val="333333"/>
          <w:kern w:val="0"/>
          <w:sz w:val="24"/>
          <w14:ligatures w14:val="none"/>
        </w:rPr>
        <w:t>必要的澄清、说明或补正。</w:t>
      </w:r>
    </w:p>
    <w:p w14:paraId="0189B9C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BA93A2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（3）电子投标文件报价出现前后不一致的，除招标文件另有规定外，按照下列规定修正：</w:t>
      </w:r>
    </w:p>
    <w:p w14:paraId="46288D6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①开标（报价）一览表内容与电子投标文件中相应内容不一致的，以开标（报价）一览表为准；</w:t>
      </w:r>
    </w:p>
    <w:p w14:paraId="1CC4DC2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②大写金额和小写金额不一致的，以大写金额为准；</w:t>
      </w:r>
    </w:p>
    <w:p w14:paraId="473F9E5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③单价金额小数点或百分比有明显错位的，以开标（报价）一览表的总价为准，并修改单价；</w:t>
      </w:r>
    </w:p>
    <w:p w14:paraId="6EAA29F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④总价金额与按照单价汇总金额不一致的，以单价金额计算结果为准。</w:t>
      </w:r>
    </w:p>
    <w:p w14:paraId="1119226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※同时出现两种以上不一致的，按照前款规定的顺序修正。修正后的报价应按照本章第</w:t>
      </w:r>
      <w:r>
        <w:rPr>
          <w:rFonts w:ascii="宋体" w:eastAsia="宋体" w:hAnsi="宋体" w:cs="宋体" w:hint="eastAsia"/>
          <w:color w:val="333333"/>
          <w:kern w:val="0"/>
          <w:sz w:val="24"/>
          <w14:ligatures w14:val="none"/>
        </w:rPr>
        <w:lastRenderedPageBreak/>
        <w:t>6.3条第（1）、（2）款规定经投标人确认后产生约束力，投标人不确认的，其投标无效。</w:t>
      </w:r>
    </w:p>
    <w:p w14:paraId="0C49A77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（4）关于细微偏差</w:t>
      </w:r>
    </w:p>
    <w:p w14:paraId="00A9E56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0D29F9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②评标委员会将以书面形式要求存在细微偏差的投标人在评标委员会规定的时间内予以补正。若无法补正，则评标委员会将按照不利于投标人的内容进行认定。</w:t>
      </w:r>
    </w:p>
    <w:p w14:paraId="7B40873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（5）关于投标描述（即电子投标文件中描述的内容）</w:t>
      </w:r>
    </w:p>
    <w:p w14:paraId="75914DB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①投标描述前后不一致且不涉及证明材料的：按照本章第6.3条第（1）、（2）款规定执行。</w:t>
      </w:r>
    </w:p>
    <w:p w14:paraId="6260702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②投标描述与证明材料不一致或多份证明材料之间不一致的：</w:t>
      </w:r>
    </w:p>
    <w:p w14:paraId="28BA707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a.评标委员会将要求投标人进行书面澄清，并按照不利于投标人的内容进行评标。</w:t>
      </w:r>
    </w:p>
    <w:p w14:paraId="13785959"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B086AF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CFBA7E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6.4比较与评价</w:t>
      </w:r>
    </w:p>
    <w:p w14:paraId="3D65D2B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（1）按照本章第7条载明的评标方法和标准，对符合性审查合格的电子投标文件进行比较与评价。</w:t>
      </w:r>
    </w:p>
    <w:p w14:paraId="06508E7F"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（2）关于相同品牌产品（政府采购服务类项目不适用本条款规定）</w:t>
      </w:r>
    </w:p>
    <w:p w14:paraId="5B77487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A24157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a.招标文件规定的方式：</w:t>
      </w:r>
    </w:p>
    <w:p w14:paraId="2559137C"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654D42E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b.招标文件未规定的，采取随机抽取方式确定，其他投标无效。</w:t>
      </w:r>
    </w:p>
    <w:p w14:paraId="600D77D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②采用综合评分法的，提供相同品牌产品且通过资格审查、符合性审查的不同投标人参加同一合同项下投标的，按一家投标人计算，评审后得分最高的同品牌投标人作为中标候选</w:t>
      </w:r>
      <w:r>
        <w:rPr>
          <w:rFonts w:ascii="宋体" w:eastAsia="宋体" w:hAnsi="宋体" w:cs="宋体" w:hint="eastAsia"/>
          <w:color w:val="333333"/>
          <w:kern w:val="0"/>
          <w:sz w:val="24"/>
          <w14:ligatures w14:val="none"/>
        </w:rPr>
        <w:lastRenderedPageBreak/>
        <w:t>人推荐；评审得分相同的，由评标委员会按照下列方式确定一个投标人作为中标候选人推荐：</w:t>
      </w:r>
    </w:p>
    <w:p w14:paraId="7FBBECC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a.招标文件规定的方式：</w:t>
      </w:r>
    </w:p>
    <w:p w14:paraId="6776FDBB"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5AF0E9B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b.招标文件未规定的，采取随机抽取方式确定，其他同品牌投标人不作为中标候选人。</w:t>
      </w:r>
    </w:p>
    <w:p w14:paraId="6743ECB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③非单一产品采购项目，多家投标人提供的核心产品品牌相同的，按照本章第6.4条第（2）款第①、②规定处理。</w:t>
      </w:r>
    </w:p>
    <w:p w14:paraId="33DC5E3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（3）漏（缺）项</w:t>
      </w:r>
    </w:p>
    <w:p w14:paraId="2817B0B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①招标文件中要求列入报价的费用（含配置、功能），漏（缺）项的报价视为已经包括在投标总价中。</w:t>
      </w:r>
    </w:p>
    <w:p w14:paraId="2FE20CB5"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②对多报项及赠送项的价格评标时不予核减，全部进入评标价评议。</w:t>
      </w:r>
    </w:p>
    <w:p w14:paraId="0E0E3B2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6.5推荐中标候选人：详见本章第7.2条规定。</w:t>
      </w:r>
    </w:p>
    <w:p w14:paraId="52FFC78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6.6编写评标报告</w:t>
      </w:r>
    </w:p>
    <w:p w14:paraId="3996F5D0"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（1）评标报告由评标委员会负责编写。</w:t>
      </w:r>
    </w:p>
    <w:p w14:paraId="6F610FF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（2）评标报告应包括下列内容：</w:t>
      </w:r>
    </w:p>
    <w:p w14:paraId="79AF5E88"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①招标公告刊登的媒体名称、开标日期和地点；</w:t>
      </w:r>
    </w:p>
    <w:p w14:paraId="57CA90E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②投标人名单和评标委员会成员名单；</w:t>
      </w:r>
    </w:p>
    <w:p w14:paraId="1125AD6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③评标方法和标准；</w:t>
      </w:r>
    </w:p>
    <w:p w14:paraId="6D795CA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④开标记录和评标情况及说明，包括无效投标人名单及原因；</w:t>
      </w:r>
    </w:p>
    <w:p w14:paraId="63E504A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⑤评标结果，包括中标候选人名单或确定的中标人；</w:t>
      </w:r>
    </w:p>
    <w:p w14:paraId="63F16B1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⑥其他需要说明的情况，包括但不限于：评标过程中投标人的澄清、说明或补正，评委更换等。</w:t>
      </w:r>
    </w:p>
    <w:p w14:paraId="3FA6301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58EC66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6.8评委对需要共同认定的事项存在争议的，应按照少数服从多数的原则进行认定。持不同意见的评委应在评标报告上签署不同意见及理由，否则视为同意评标报告。</w:t>
      </w:r>
    </w:p>
    <w:p w14:paraId="315F440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6.9在评标过程中发现投标人有下列情形之一的，评标委员会应认定其投标无效，并书面报告本项目监督管理部门：</w:t>
      </w:r>
    </w:p>
    <w:p w14:paraId="2EC180C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（1）恶意串通（包括但不限于招标文件第三章第9.7条规定情形）；</w:t>
      </w:r>
    </w:p>
    <w:p w14:paraId="50755F81"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（2）妨碍其他投标人的竞争行为；</w:t>
      </w:r>
    </w:p>
    <w:p w14:paraId="41DDA73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（3）损害采购人或其他投标人的合法权益。</w:t>
      </w:r>
    </w:p>
    <w:p w14:paraId="6F64AA2A"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6.10评标过程中，有下列情形之一的，应予废标：</w:t>
      </w:r>
    </w:p>
    <w:p w14:paraId="03E10E8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（1）符合性审查合格的投标人不足三家的；</w:t>
      </w:r>
    </w:p>
    <w:p w14:paraId="6BF677CD"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（2）有关法律、法规和规章规定废标的情形。</w:t>
      </w:r>
    </w:p>
    <w:p w14:paraId="695EE6D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w:t>
      </w:r>
      <w:proofErr w:type="gramStart"/>
      <w:r>
        <w:rPr>
          <w:rFonts w:ascii="宋体" w:eastAsia="宋体" w:hAnsi="宋体" w:cs="宋体" w:hint="eastAsia"/>
          <w:color w:val="333333"/>
          <w:kern w:val="0"/>
          <w:sz w:val="24"/>
          <w14:ligatures w14:val="none"/>
        </w:rPr>
        <w:t>若废标</w:t>
      </w:r>
      <w:proofErr w:type="gramEnd"/>
      <w:r>
        <w:rPr>
          <w:rFonts w:ascii="宋体" w:eastAsia="宋体" w:hAnsi="宋体" w:cs="宋体" w:hint="eastAsia"/>
          <w:color w:val="333333"/>
          <w:kern w:val="0"/>
          <w:sz w:val="24"/>
          <w14:ligatures w14:val="none"/>
        </w:rPr>
        <w:t>，则本次采购活动结束， 福建立成招标代理有限公司 将依法组织后续采购活动（包括但不限于：重新招标、采用其他方式采购等）。</w:t>
      </w:r>
    </w:p>
    <w:p w14:paraId="78CB7BA2"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7、评标方法和标准</w:t>
      </w:r>
    </w:p>
    <w:p w14:paraId="3152DD67"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7.1评标方法：</w:t>
      </w:r>
    </w:p>
    <w:p w14:paraId="53049374"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采购包1：综合评分法</w:t>
      </w:r>
    </w:p>
    <w:p w14:paraId="7199BD94"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7.2评标标准</w:t>
      </w:r>
    </w:p>
    <w:p w14:paraId="320ABAF2"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采购包1：综合评分法</w:t>
      </w:r>
    </w:p>
    <w:p w14:paraId="60B2AA35"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（1）投标文件满足招标文件全部实质性要求，</w:t>
      </w:r>
      <w:proofErr w:type="gramStart"/>
      <w:r>
        <w:rPr>
          <w:rFonts w:ascii="宋体" w:eastAsia="宋体" w:hAnsi="宋体" w:cs="宋体" w:hint="eastAsia"/>
          <w:color w:val="0A82E5"/>
          <w:kern w:val="0"/>
          <w:sz w:val="24"/>
          <w14:ligatures w14:val="none"/>
        </w:rPr>
        <w:t>且按照</w:t>
      </w:r>
      <w:proofErr w:type="gramEnd"/>
      <w:r>
        <w:rPr>
          <w:rFonts w:ascii="宋体" w:eastAsia="宋体" w:hAnsi="宋体" w:cs="宋体" w:hint="eastAsia"/>
          <w:color w:val="0A82E5"/>
          <w:kern w:val="0"/>
          <w:sz w:val="24"/>
          <w14:ligatures w14:val="none"/>
        </w:rPr>
        <w:t>评审因素的量化指标评审得分（即评标总得分）最高的投标人为中标候选人。</w:t>
      </w:r>
    </w:p>
    <w:p w14:paraId="41389A5B"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3866C80"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各项评审因素的设置如下：</w:t>
      </w:r>
    </w:p>
    <w:p w14:paraId="46FD435D"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价格项（F1×A1）满分为10.0000分</w:t>
      </w:r>
    </w:p>
    <w:p w14:paraId="7D0E30F5"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满足招标文件要求且报价最低的为评审基准价，价格得分=（评审基准价/报价）×标准分值</w:t>
      </w:r>
    </w:p>
    <w:p w14:paraId="24790F9B"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价格扣除的规则如下：</w:t>
      </w:r>
    </w:p>
    <w:tbl>
      <w:tblPr>
        <w:tblW w:w="5000" w:type="pct"/>
        <w:tblCellMar>
          <w:left w:w="0" w:type="dxa"/>
          <w:right w:w="0" w:type="dxa"/>
        </w:tblCellMar>
        <w:tblLook w:val="04A0" w:firstRow="1" w:lastRow="0" w:firstColumn="1" w:lastColumn="0" w:noHBand="0" w:noVBand="1"/>
      </w:tblPr>
      <w:tblGrid>
        <w:gridCol w:w="963"/>
        <w:gridCol w:w="1229"/>
        <w:gridCol w:w="960"/>
        <w:gridCol w:w="6470"/>
      </w:tblGrid>
      <w:tr w:rsidR="0093465A" w14:paraId="1F81D98B" w14:textId="77777777">
        <w:trPr>
          <w:tblHeader/>
        </w:trPr>
        <w:tc>
          <w:tcPr>
            <w:tcW w:w="98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35876AA"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项目</w:t>
            </w:r>
          </w:p>
        </w:tc>
        <w:tc>
          <w:tcPr>
            <w:tcW w:w="127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3CD2AEF"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适用对象</w:t>
            </w:r>
          </w:p>
        </w:tc>
        <w:tc>
          <w:tcPr>
            <w:tcW w:w="42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0F4B7C3"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比例</w:t>
            </w:r>
          </w:p>
        </w:tc>
        <w:tc>
          <w:tcPr>
            <w:tcW w:w="693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73AA2B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描述</w:t>
            </w:r>
          </w:p>
        </w:tc>
      </w:tr>
      <w:tr w:rsidR="0093465A" w14:paraId="4778E0E1"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3837BD7"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kern w:val="0"/>
                <w:sz w:val="24"/>
                <w14:ligatures w14:val="none"/>
              </w:rPr>
              <w:t>小型、微型企业，监狱企业，残疾人福</w:t>
            </w:r>
            <w:r>
              <w:rPr>
                <w:rFonts w:ascii="宋体" w:eastAsia="宋体" w:hAnsi="宋体" w:cs="宋体"/>
                <w:kern w:val="0"/>
                <w:sz w:val="24"/>
                <w14:ligatures w14:val="none"/>
              </w:rPr>
              <w:lastRenderedPageBreak/>
              <w:t>利性单位</w:t>
            </w:r>
          </w:p>
        </w:tc>
        <w:tc>
          <w:tcPr>
            <w:tcW w:w="12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32D8D8"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投标人或者联合体均为小型、微型企业</w:t>
            </w:r>
          </w:p>
        </w:tc>
        <w:tc>
          <w:tcPr>
            <w:tcW w:w="4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B5CC55"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15.00%</w:t>
            </w:r>
          </w:p>
        </w:tc>
        <w:tc>
          <w:tcPr>
            <w:tcW w:w="69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6CA814"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kern w:val="0"/>
                <w:sz w:val="24"/>
                <w14:ligatures w14:val="none"/>
              </w:rPr>
              <w:t>对符合《政府采购促进中小企业发展管理办法》(财库﹝2020﹞46号)及《福建省财政厅关于进一步加大政府采购支持中小企业力度的通知》(闽财</w:t>
            </w:r>
            <w:proofErr w:type="gramStart"/>
            <w:r>
              <w:rPr>
                <w:rFonts w:ascii="宋体" w:eastAsia="宋体" w:hAnsi="宋体" w:cs="宋体"/>
                <w:kern w:val="0"/>
                <w:sz w:val="24"/>
                <w14:ligatures w14:val="none"/>
              </w:rPr>
              <w:t>规</w:t>
            </w:r>
            <w:proofErr w:type="gramEnd"/>
            <w:r>
              <w:rPr>
                <w:rFonts w:ascii="宋体" w:eastAsia="宋体" w:hAnsi="宋体" w:cs="宋体"/>
                <w:kern w:val="0"/>
                <w:sz w:val="24"/>
                <w14:ligatures w14:val="none"/>
              </w:rPr>
              <w:t>〔2022〕13号)规定的小</w:t>
            </w:r>
            <w:proofErr w:type="gramStart"/>
            <w:r>
              <w:rPr>
                <w:rFonts w:ascii="宋体" w:eastAsia="宋体" w:hAnsi="宋体" w:cs="宋体"/>
                <w:kern w:val="0"/>
                <w:sz w:val="24"/>
                <w14:ligatures w14:val="none"/>
              </w:rPr>
              <w:t>微企业</w:t>
            </w:r>
            <w:proofErr w:type="gramEnd"/>
            <w:r>
              <w:rPr>
                <w:rFonts w:ascii="宋体" w:eastAsia="宋体" w:hAnsi="宋体" w:cs="宋体"/>
                <w:kern w:val="0"/>
                <w:sz w:val="24"/>
                <w14:ligatures w14:val="none"/>
              </w:rPr>
              <w:t>报价给予价格扣除，用扣除后的价格参加评审。投标人须提供合格的中小企业声明函(格式详见第七章)，否则不予价格扣除。根据财政部、司法部联合印发《关于</w:t>
            </w:r>
            <w:r>
              <w:rPr>
                <w:rFonts w:ascii="宋体" w:eastAsia="宋体" w:hAnsi="宋体" w:cs="宋体"/>
                <w:kern w:val="0"/>
                <w:sz w:val="24"/>
                <w14:ligatures w14:val="none"/>
              </w:rPr>
              <w:lastRenderedPageBreak/>
              <w:t>政府采购支持监狱企业发展有关问题的通知》(财库〔2014〕68号)文件规定，凡监狱企业参加政府采购活动视同小型、微型企业，享受评审价格扣除的政府采购优惠政策。此次若有监狱企业参加投标的其报价享受小</w:t>
            </w:r>
            <w:proofErr w:type="gramStart"/>
            <w:r>
              <w:rPr>
                <w:rFonts w:ascii="宋体" w:eastAsia="宋体" w:hAnsi="宋体" w:cs="宋体"/>
                <w:kern w:val="0"/>
                <w:sz w:val="24"/>
                <w14:ligatures w14:val="none"/>
              </w:rPr>
              <w:t>微企业</w:t>
            </w:r>
            <w:proofErr w:type="gramEnd"/>
            <w:r>
              <w:rPr>
                <w:rFonts w:ascii="宋体" w:eastAsia="宋体" w:hAnsi="宋体" w:cs="宋体"/>
                <w:kern w:val="0"/>
                <w:sz w:val="24"/>
                <w14:ligatures w14:val="none"/>
              </w:rPr>
              <w:t>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w:t>
            </w:r>
            <w:proofErr w:type="gramStart"/>
            <w:r>
              <w:rPr>
                <w:rFonts w:ascii="宋体" w:eastAsia="宋体" w:hAnsi="宋体" w:cs="宋体"/>
                <w:kern w:val="0"/>
                <w:sz w:val="24"/>
                <w14:ligatures w14:val="none"/>
              </w:rPr>
              <w:t>微企业</w:t>
            </w:r>
            <w:proofErr w:type="gramEnd"/>
            <w:r>
              <w:rPr>
                <w:rFonts w:ascii="宋体" w:eastAsia="宋体" w:hAnsi="宋体" w:cs="宋体"/>
                <w:kern w:val="0"/>
                <w:sz w:val="24"/>
                <w14:ligatures w14:val="none"/>
              </w:rPr>
              <w:t>同等比例的扣除，但必须提供《残疾人福利性单位声明函》(格式详见第七章)。</w:t>
            </w:r>
          </w:p>
        </w:tc>
      </w:tr>
    </w:tbl>
    <w:p w14:paraId="0357FADF"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其他：无</w:t>
      </w:r>
    </w:p>
    <w:p w14:paraId="613FFC66"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技术项（F2×A2）满分为76.0000分</w:t>
      </w:r>
    </w:p>
    <w:tbl>
      <w:tblPr>
        <w:tblW w:w="5000" w:type="pct"/>
        <w:tblCellMar>
          <w:left w:w="0" w:type="dxa"/>
          <w:right w:w="0" w:type="dxa"/>
        </w:tblCellMar>
        <w:tblLook w:val="04A0" w:firstRow="1" w:lastRow="0" w:firstColumn="1" w:lastColumn="0" w:noHBand="0" w:noVBand="1"/>
      </w:tblPr>
      <w:tblGrid>
        <w:gridCol w:w="968"/>
        <w:gridCol w:w="840"/>
        <w:gridCol w:w="481"/>
        <w:gridCol w:w="7333"/>
      </w:tblGrid>
      <w:tr w:rsidR="0093465A" w14:paraId="03A2F2DB" w14:textId="77777777">
        <w:trPr>
          <w:tblHeader/>
        </w:trPr>
        <w:tc>
          <w:tcPr>
            <w:tcW w:w="97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EC2C884"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项目</w:t>
            </w:r>
          </w:p>
        </w:tc>
        <w:tc>
          <w:tcPr>
            <w:tcW w:w="84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1936CA2"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分值</w:t>
            </w:r>
          </w:p>
        </w:tc>
        <w:tc>
          <w:tcPr>
            <w:tcW w:w="45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FBB6648"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是否</w:t>
            </w:r>
            <w:proofErr w:type="gramStart"/>
            <w:r>
              <w:rPr>
                <w:rFonts w:ascii="宋体" w:eastAsia="宋体" w:hAnsi="宋体" w:cs="宋体"/>
                <w:b/>
                <w:bCs/>
                <w:kern w:val="0"/>
                <w:sz w:val="24"/>
                <w14:ligatures w14:val="none"/>
              </w:rPr>
              <w:t>客观项</w:t>
            </w:r>
            <w:proofErr w:type="gramEnd"/>
          </w:p>
        </w:tc>
        <w:tc>
          <w:tcPr>
            <w:tcW w:w="736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34FB36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描述</w:t>
            </w:r>
          </w:p>
        </w:tc>
      </w:tr>
      <w:tr w:rsidR="0093465A" w14:paraId="6F459CD2"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4B6D0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1、服务响应</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A1E16E"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64</w:t>
            </w:r>
            <w:r>
              <w:rPr>
                <w:rFonts w:ascii="宋体" w:eastAsia="宋体" w:hAnsi="宋体" w:cs="宋体"/>
                <w:kern w:val="0"/>
                <w:sz w:val="24"/>
                <w14:ligatures w14:val="none"/>
              </w:rPr>
              <w:t>.00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5234E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是</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C3F97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对第五章《招标内容及要求》“二、技术和服务要求”的各项要求的响应情况等进行评分：完全满足招标文件要求的得满分。其中带“★”的为不允许负偏离的实质性要求，若出现负偏离按无效投标处理；其余技术要求（共32项，评审项1-32）</w:t>
            </w:r>
            <w:proofErr w:type="gramStart"/>
            <w:r>
              <w:rPr>
                <w:rFonts w:ascii="宋体" w:eastAsia="宋体" w:hAnsi="宋体" w:cs="宋体" w:hint="eastAsia"/>
                <w:kern w:val="0"/>
                <w:sz w:val="24"/>
                <w14:ligatures w14:val="none"/>
              </w:rPr>
              <w:t>每负偏</w:t>
            </w:r>
            <w:r>
              <w:rPr>
                <w:rFonts w:ascii="宋体" w:eastAsia="宋体" w:hAnsi="宋体" w:cs="宋体" w:hint="eastAsia"/>
                <w:kern w:val="0"/>
                <w:sz w:val="24"/>
                <w14:ligatures w14:val="none"/>
              </w:rPr>
              <w:lastRenderedPageBreak/>
              <w:t>离</w:t>
            </w:r>
            <w:proofErr w:type="gramEnd"/>
            <w:r>
              <w:rPr>
                <w:rFonts w:ascii="宋体" w:eastAsia="宋体" w:hAnsi="宋体" w:cs="宋体" w:hint="eastAsia"/>
                <w:kern w:val="0"/>
                <w:sz w:val="24"/>
                <w14:ligatures w14:val="none"/>
              </w:rPr>
              <w:t>一项扣2分，扣完为止。正偏离不加分。</w:t>
            </w:r>
          </w:p>
        </w:tc>
      </w:tr>
      <w:tr w:rsidR="0093465A" w14:paraId="118CD290"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9E21C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lastRenderedPageBreak/>
              <w:t>2.项目理解</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834C2D"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2.00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0E359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否</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2B84A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制定的项目理解方案（至少包含①项目背景及采购需求理解；②项目整体实施思路；③项目重点、难点分析及应对措施）由评委进行评分：方案包含的以上要点齐全、内容与要点相符，有展开详细的阐述且能够适用于本项目的得2分；方案所包含的要点齐全，内容基本能够适用于本项目的得1.7分；方案所包含的要点有偏差或内容部分偏差的得1.5分；未提供或内容存在明显错误、内容明显不适用于本项目需求的均不得分。</w:t>
            </w:r>
          </w:p>
        </w:tc>
      </w:tr>
      <w:tr w:rsidR="0093465A" w14:paraId="20CB1D88"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276944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3.进度安排</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229FC9"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2.00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58CCD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否</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B83B6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制定的项目进度安排（至少包含①项目实施阶段划分及时间计划；②各阶段工作任务、成果提交节点及人员安排；③进度控制措施及延期风险应对措施）由评委进行评分：方案包含的以上要点齐全、内容与要点相符，有展开详细的阐述且能够适用于本项目的得2分；方案所包含的要点齐全，内容基本能够适用于本项目的得1.7分；方案所包含的要点有偏差或内容部分偏差的得1.5分；未提供或内容存在明显错误、内容明显不适用于本项目需求的均不得分。</w:t>
            </w:r>
          </w:p>
        </w:tc>
      </w:tr>
      <w:tr w:rsidR="0093465A" w14:paraId="6081FF0B"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38B8D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4.项目保障方案</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188A37"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2.00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7B45F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否</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37AA0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制定的保障方案（至少包含①项目团队配置及职责分工；②活动执行所需设备、物料及技术保障；③活动场地协调、资源统筹及后勤保障措施）由评委进行评分：方案包含的以上要点齐全、内容与要点相符，有展开详细的阐述且能够适用于本项目的得2分；方案所包含的要点齐全，内容基本能够适用于本项目的得1.7分；方案所包含的要点有偏差或内容部分偏差的得1.5分；未提供或内容存在明显错误、内容明显不适用于本项目需求的均不得分。</w:t>
            </w:r>
          </w:p>
        </w:tc>
      </w:tr>
      <w:tr w:rsidR="0093465A" w14:paraId="46159111"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222D8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lastRenderedPageBreak/>
              <w:t>5.项目实施方案</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3A4AEC"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2.00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590B5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否</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14C6A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各投标人针对本项目制定的项目实施计划（至少包含①冠军大使系列宣传推广活动实施流程；②体育精神展线上线下宣传展示实施安排；③宣传素材采集、内容制作、传播推广及成果提交安排）由评委进行评分：方案包含的以上要点齐全、内容与要点相符，有展开详细的阐述且能够适用于本项目的得2分；方案所包含的要点齐全，内容基本能够适用于本项目的得1.7分；方案所包含的要点有偏差或内容部分偏差的得1.5分；未提供或内容存在明显错误、内容明显不适用于本项目需求的均不得分。</w:t>
            </w:r>
          </w:p>
        </w:tc>
      </w:tr>
      <w:tr w:rsidR="0093465A" w14:paraId="3A014C27"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6B0CF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6.宣传推广方案</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DC7C99"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2.00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A4EDD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否</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465A4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制定的宣传推广方案（至少包含①宣传主题策划及内容创意；②图文、短视频、直播、媒体报道等传播渠道安排；③宣传素材收集、审核、发布及传播效果统计措施）由评委进行评分：方案包含的以上要点齐全、内容与要点相符，有展开详细的阐述且能够适用于本项目的得2分；方案所包含的要点齐全，内容基本能够适用于本项目的得1.7分；方案所包含的要点有偏差或内容部分偏差的得1.5分；未提供或内容存在明显错误、内容明显不适用于本项目需求的均不得分。</w:t>
            </w:r>
          </w:p>
        </w:tc>
      </w:tr>
      <w:tr w:rsidR="0093465A" w14:paraId="11B78E1B" w14:textId="77777777">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D3342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7.应急方案</w:t>
            </w:r>
          </w:p>
        </w:tc>
        <w:tc>
          <w:tcPr>
            <w:tcW w:w="8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84C104"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2.00</w:t>
            </w:r>
          </w:p>
        </w:tc>
        <w:tc>
          <w:tcPr>
            <w:tcW w:w="4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ED922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否</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70D3BB0"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制定的应急方案（至少包含①冠军大使临时无法出席、活动延期或场地调整等情况的应急处置措施；②现场人员聚集、安全秩序、设备故障、天气变化等突发情况的应急响应措施；③宣传内容发布、媒体传播及舆情风险应对措施）由评委进行评分：方案包含的以上要点齐全、内容与要点相符，有展开详细的阐述且能够适用于本项目的得2分；方案所包含的要点齐全，内容基本能够适用于本项目的得1.7分；方案所包含的要点有偏差或内容部分偏差的得1.5分；未提供或内容存在明显错误、内容明显不</w:t>
            </w:r>
            <w:r>
              <w:rPr>
                <w:rFonts w:ascii="宋体" w:eastAsia="宋体" w:hAnsi="宋体" w:cs="宋体" w:hint="eastAsia"/>
                <w:kern w:val="0"/>
                <w:sz w:val="24"/>
                <w14:ligatures w14:val="none"/>
              </w:rPr>
              <w:lastRenderedPageBreak/>
              <w:t>适用于本项目需求的均不得分。</w:t>
            </w:r>
          </w:p>
        </w:tc>
      </w:tr>
    </w:tbl>
    <w:p w14:paraId="49D35A01"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商务项（F3×A3）满分为14.0000分</w:t>
      </w:r>
    </w:p>
    <w:tbl>
      <w:tblPr>
        <w:tblW w:w="5000" w:type="pct"/>
        <w:tblCellMar>
          <w:left w:w="0" w:type="dxa"/>
          <w:right w:w="0" w:type="dxa"/>
        </w:tblCellMar>
        <w:tblLook w:val="04A0" w:firstRow="1" w:lastRow="0" w:firstColumn="1" w:lastColumn="0" w:noHBand="0" w:noVBand="1"/>
      </w:tblPr>
      <w:tblGrid>
        <w:gridCol w:w="982"/>
        <w:gridCol w:w="849"/>
        <w:gridCol w:w="481"/>
        <w:gridCol w:w="7310"/>
      </w:tblGrid>
      <w:tr w:rsidR="0093465A" w14:paraId="3A6BFCB1" w14:textId="77777777">
        <w:trPr>
          <w:tblHeader/>
        </w:trPr>
        <w:tc>
          <w:tcPr>
            <w:tcW w:w="98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C30BB0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项目</w:t>
            </w:r>
          </w:p>
        </w:tc>
        <w:tc>
          <w:tcPr>
            <w:tcW w:w="85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484774E"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分值</w:t>
            </w:r>
          </w:p>
        </w:tc>
        <w:tc>
          <w:tcPr>
            <w:tcW w:w="42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8E1AACC"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是否</w:t>
            </w:r>
            <w:proofErr w:type="gramStart"/>
            <w:r>
              <w:rPr>
                <w:rFonts w:ascii="宋体" w:eastAsia="宋体" w:hAnsi="宋体" w:cs="宋体"/>
                <w:b/>
                <w:bCs/>
                <w:kern w:val="0"/>
                <w:sz w:val="24"/>
                <w14:ligatures w14:val="none"/>
              </w:rPr>
              <w:t>客观项</w:t>
            </w:r>
            <w:proofErr w:type="gramEnd"/>
          </w:p>
        </w:tc>
        <w:tc>
          <w:tcPr>
            <w:tcW w:w="736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4624E8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描述</w:t>
            </w:r>
          </w:p>
        </w:tc>
      </w:tr>
      <w:tr w:rsidR="0093465A" w14:paraId="364637E8"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C9F61B"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1、业绩</w:t>
            </w:r>
          </w:p>
        </w:tc>
        <w:tc>
          <w:tcPr>
            <w:tcW w:w="8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F3418C"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3.00</w:t>
            </w:r>
          </w:p>
        </w:tc>
        <w:tc>
          <w:tcPr>
            <w:tcW w:w="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268C99"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kern w:val="0"/>
                <w:sz w:val="24"/>
                <w14:ligatures w14:val="none"/>
              </w:rPr>
              <w:t>是</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ECA36B"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color w:val="000000" w:themeColor="text1"/>
                <w:sz w:val="24"/>
              </w:rPr>
              <w:t>根据投标人提供的自2023年1月1日（含）至本项目投标截止时间止（日期以合同签订时间为准），由其自身所完成的与本项目同类型项目业绩情况，由评委进行评分：每提供一项合格的业绩证明材料得1分，满分3分。【投标人需提供①该项目的中标（成交）公告（提供相关网站中标（成交）公告的下载网页并注明网址）；②中标（成交）通知书复印件；③采购合同文本复印件；④能够证明该业绩项目已经采购人验收合格的相关证明文件复印件。】未提供或提供不全的本项不得分。</w:t>
            </w:r>
          </w:p>
        </w:tc>
      </w:tr>
      <w:tr w:rsidR="0093465A" w14:paraId="12C7E945"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DB98AC"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2.团队实力</w:t>
            </w:r>
          </w:p>
        </w:tc>
        <w:tc>
          <w:tcPr>
            <w:tcW w:w="8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7CCCB7"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5.00</w:t>
            </w:r>
          </w:p>
        </w:tc>
        <w:tc>
          <w:tcPr>
            <w:tcW w:w="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C62DDF"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是</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DA8FFD" w14:textId="35283CCD"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根据投标人针对本项目拟邀请或已建立合作关系的福建体育冠军运动员所覆盖的运动项目类别进行评分：每覆盖1个运动项目类别得1分，满分5分。同一运动项目类别不重复计分，同</w:t>
            </w:r>
            <w:proofErr w:type="gramStart"/>
            <w:r>
              <w:rPr>
                <w:rFonts w:ascii="宋体" w:eastAsia="宋体" w:hAnsi="宋体" w:cs="宋体" w:hint="eastAsia"/>
                <w:kern w:val="0"/>
                <w:sz w:val="24"/>
                <w14:ligatures w14:val="none"/>
              </w:rPr>
              <w:t>一冠军</w:t>
            </w:r>
            <w:proofErr w:type="gramEnd"/>
            <w:r>
              <w:rPr>
                <w:rFonts w:ascii="宋体" w:eastAsia="宋体" w:hAnsi="宋体" w:cs="宋体" w:hint="eastAsia"/>
                <w:kern w:val="0"/>
                <w:sz w:val="24"/>
                <w14:ligatures w14:val="none"/>
              </w:rPr>
              <w:t>仅按其主要获奖项目对应的1个运动项目类别计分。须列表提供冠军姓名、运动项目类别、主要冠军荣誉说明，以及与运动员或主管运动管理中心的合作协议（意向）书。（注：福建体育冠军运动员是指由福建培养、输送或曾代表福建参加相关赛事并取得冠军荣誉的运动员）</w:t>
            </w:r>
          </w:p>
        </w:tc>
      </w:tr>
      <w:tr w:rsidR="0093465A" w14:paraId="3F416F84"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4CAB59"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3.服务</w:t>
            </w:r>
            <w:r>
              <w:rPr>
                <w:rFonts w:ascii="宋体" w:eastAsia="宋体" w:hAnsi="宋体" w:cs="宋体" w:hint="eastAsia"/>
                <w:kern w:val="0"/>
                <w:sz w:val="24"/>
                <w14:ligatures w14:val="none"/>
              </w:rPr>
              <w:lastRenderedPageBreak/>
              <w:t>承诺</w:t>
            </w:r>
          </w:p>
        </w:tc>
        <w:tc>
          <w:tcPr>
            <w:tcW w:w="8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56406A"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lastRenderedPageBreak/>
              <w:t>3.00</w:t>
            </w:r>
          </w:p>
        </w:tc>
        <w:tc>
          <w:tcPr>
            <w:tcW w:w="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9F1D623"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是</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B0B5F6"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根据投标人针对本项目突发事件的响应时效承诺进行评分：承诺接</w:t>
            </w:r>
            <w:r>
              <w:rPr>
                <w:rFonts w:ascii="宋体" w:eastAsia="宋体" w:hAnsi="宋体" w:cs="宋体" w:hint="eastAsia"/>
                <w:kern w:val="0"/>
                <w:sz w:val="24"/>
                <w14:ligatures w14:val="none"/>
              </w:rPr>
              <w:lastRenderedPageBreak/>
              <w:t>到采购人通知后1小时内响应并到达事件发生地点或采购人指定地点的得3分； 1小时＜承诺时间≤2小时内响应并到达的得2分； 2小时＜承诺时间≤4小时内响应并到达的得1分；其余时间不得分。须提供专项承诺函，承诺函格式自拟。（</w:t>
            </w:r>
            <w:proofErr w:type="gramStart"/>
            <w:r>
              <w:rPr>
                <w:rFonts w:ascii="宋体" w:eastAsia="宋体" w:hAnsi="宋体" w:cs="宋体" w:hint="eastAsia"/>
                <w:kern w:val="0"/>
                <w:sz w:val="24"/>
                <w14:ligatures w14:val="none"/>
              </w:rPr>
              <w:t>承诺函应明确</w:t>
            </w:r>
            <w:proofErr w:type="gramEnd"/>
            <w:r>
              <w:rPr>
                <w:rFonts w:ascii="宋体" w:eastAsia="宋体" w:hAnsi="宋体" w:cs="宋体" w:hint="eastAsia"/>
                <w:kern w:val="0"/>
                <w:sz w:val="24"/>
                <w14:ligatures w14:val="none"/>
              </w:rPr>
              <w:t>应急响应联系人、联系电话及到达时限）</w:t>
            </w:r>
          </w:p>
        </w:tc>
      </w:tr>
      <w:tr w:rsidR="0093465A" w14:paraId="5BEED8EC" w14:textId="77777777">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5FE9ED"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lastRenderedPageBreak/>
              <w:t>4.冠军承诺</w:t>
            </w:r>
          </w:p>
        </w:tc>
        <w:tc>
          <w:tcPr>
            <w:tcW w:w="8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9E142C"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hint="eastAsia"/>
                <w:kern w:val="0"/>
                <w:sz w:val="24"/>
                <w14:ligatures w14:val="none"/>
              </w:rPr>
              <w:t>3.00</w:t>
            </w:r>
          </w:p>
        </w:tc>
        <w:tc>
          <w:tcPr>
            <w:tcW w:w="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78A51D"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是</w:t>
            </w:r>
          </w:p>
        </w:tc>
        <w:tc>
          <w:tcPr>
            <w:tcW w:w="7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632E2A"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hint="eastAsia"/>
                <w:kern w:val="0"/>
                <w:sz w:val="24"/>
                <w14:ligatures w14:val="none"/>
              </w:rPr>
              <w:t>投标人承诺中标后在服务期内，可为实际参与本项目相关活动的冠军大使购买人身意外伤害保险，保险保障范围覆盖冠军大使参与本项目线下活动、拍摄录制、展览展示及必要往返交通期间的得3分。须提供专项承诺函，承诺函格式自拟。（</w:t>
            </w:r>
            <w:proofErr w:type="gramStart"/>
            <w:r>
              <w:rPr>
                <w:rFonts w:ascii="宋体" w:eastAsia="宋体" w:hAnsi="宋体" w:cs="宋体" w:hint="eastAsia"/>
                <w:kern w:val="0"/>
                <w:sz w:val="24"/>
                <w14:ligatures w14:val="none"/>
              </w:rPr>
              <w:t>承诺函应明确</w:t>
            </w:r>
            <w:proofErr w:type="gramEnd"/>
            <w:r>
              <w:rPr>
                <w:rFonts w:ascii="宋体" w:eastAsia="宋体" w:hAnsi="宋体" w:cs="宋体" w:hint="eastAsia"/>
                <w:kern w:val="0"/>
                <w:sz w:val="24"/>
                <w14:ligatures w14:val="none"/>
              </w:rPr>
              <w:t>保险保障对象、保障范围、保障期限及费用承担方式）</w:t>
            </w:r>
          </w:p>
        </w:tc>
      </w:tr>
    </w:tbl>
    <w:p w14:paraId="7504C380"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异常低价审查</w:t>
      </w:r>
    </w:p>
    <w:tbl>
      <w:tblPr>
        <w:tblW w:w="5000" w:type="pct"/>
        <w:tblCellMar>
          <w:left w:w="0" w:type="dxa"/>
          <w:right w:w="0" w:type="dxa"/>
        </w:tblCellMar>
        <w:tblLook w:val="04A0" w:firstRow="1" w:lastRow="0" w:firstColumn="1" w:lastColumn="0" w:noHBand="0" w:noVBand="1"/>
      </w:tblPr>
      <w:tblGrid>
        <w:gridCol w:w="1939"/>
        <w:gridCol w:w="7683"/>
      </w:tblGrid>
      <w:tr w:rsidR="0093465A" w14:paraId="4FE3D768" w14:textId="77777777">
        <w:trPr>
          <w:tblHeader/>
        </w:trPr>
        <w:tc>
          <w:tcPr>
            <w:tcW w:w="7338"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2CD09AC"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项目</w:t>
            </w:r>
          </w:p>
        </w:tc>
        <w:tc>
          <w:tcPr>
            <w:tcW w:w="7338"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EF8F536"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描述</w:t>
            </w:r>
          </w:p>
        </w:tc>
      </w:tr>
      <w:tr w:rsidR="0093465A" w14:paraId="26DE46B0"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CB92DC"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kern w:val="0"/>
                <w:sz w:val="24"/>
                <w14:ligatures w14:val="none"/>
              </w:rPr>
              <w:t>异常低价审查</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CDF936" w14:textId="77777777" w:rsidR="0093465A" w:rsidRDefault="00000000">
            <w:pPr>
              <w:spacing w:after="0" w:line="480" w:lineRule="atLeast"/>
              <w:rPr>
                <w:rFonts w:ascii="宋体" w:eastAsia="宋体" w:hAnsi="宋体" w:cs="宋体" w:hint="eastAsia"/>
                <w:kern w:val="0"/>
                <w:sz w:val="24"/>
                <w14:ligatures w14:val="none"/>
              </w:rPr>
            </w:pPr>
            <w:r>
              <w:rPr>
                <w:rFonts w:ascii="宋体" w:eastAsia="宋体" w:hAnsi="宋体" w:cs="宋体"/>
                <w:kern w:val="0"/>
                <w:sz w:val="24"/>
                <w14:ligatures w14:val="none"/>
              </w:rPr>
              <w:t>根据《财政部关于推动解决政府采购异常低价问题的通知》（财库〔2026〕2号），结合本项目（采购包）实际情况，政府采购评审中出现下列情形之一的，评审委员会应当启动异常低价投标（响应）审查程序： （1）福建省冠军大使及体育精神展公益品牌体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项目响应报价低于全部通过符合性审查供应商响应报价平均值50%的，即福建省冠军大使及体育精神展公益品牌体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项目响应报价&lt;全部通过符合性审查供应商响应报价平均值×50%。 （2）福建省冠军大使及体育精神展公益品牌体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项目响应报价低于通过符合性审查次低报价供应商响应报价50%的，即福建省冠军大使及体育精神展公益品牌体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项目响应报价&lt;通过符合性审查次低报价供应商响应报价×50%。 （3）福建省冠军大使及体育精神展公益品牌体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项目响应报价低于最高限价45%的，即福建省冠军大使及体育精神展公益品牌体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项目响应</w:t>
            </w:r>
            <w:r>
              <w:rPr>
                <w:rFonts w:ascii="宋体" w:eastAsia="宋体" w:hAnsi="宋体" w:cs="宋体"/>
                <w:kern w:val="0"/>
                <w:sz w:val="24"/>
                <w14:ligatures w14:val="none"/>
              </w:rPr>
              <w:lastRenderedPageBreak/>
              <w:t>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w:t>
            </w:r>
            <w:proofErr w:type="gramStart"/>
            <w:r>
              <w:rPr>
                <w:rFonts w:ascii="宋体" w:eastAsia="宋体" w:hAnsi="宋体" w:cs="宋体"/>
                <w:kern w:val="0"/>
                <w:sz w:val="24"/>
                <w14:ligatures w14:val="none"/>
              </w:rPr>
              <w:t>作出</w:t>
            </w:r>
            <w:proofErr w:type="gramEnd"/>
            <w:r>
              <w:rPr>
                <w:rFonts w:ascii="宋体" w:eastAsia="宋体" w:hAnsi="宋体" w:cs="宋体"/>
                <w:kern w:val="0"/>
                <w:sz w:val="24"/>
                <w14:ligatures w14:val="none"/>
              </w:rPr>
              <w:t>解释。</w:t>
            </w:r>
          </w:p>
        </w:tc>
      </w:tr>
    </w:tbl>
    <w:p w14:paraId="384A9F03"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评审委员会启动异常低价投标（响应）审查后，属于前述第1项至第4项情形的，应当要求相关供应商在评审现场合理的时间内对投标（响应）价格</w:t>
      </w:r>
      <w:proofErr w:type="gramStart"/>
      <w:r>
        <w:rPr>
          <w:rFonts w:ascii="宋体" w:eastAsia="宋体" w:hAnsi="宋体" w:cs="宋体" w:hint="eastAsia"/>
          <w:color w:val="0A82E5"/>
          <w:kern w:val="0"/>
          <w:sz w:val="24"/>
          <w14:ligatures w14:val="none"/>
        </w:rPr>
        <w:t>作出</w:t>
      </w:r>
      <w:proofErr w:type="gramEnd"/>
      <w:r>
        <w:rPr>
          <w:rFonts w:ascii="宋体" w:eastAsia="宋体" w:hAnsi="宋体" w:cs="宋体" w:hint="eastAsia"/>
          <w:color w:val="0A82E5"/>
          <w:kern w:val="0"/>
          <w:sz w:val="24"/>
          <w14:ligatures w14:val="none"/>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C2FE19"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9ACDE9"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DA52C3"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异常低价投标（响应）审查的启动原因、审查意见和审查结果应当在评审报告中记录，并随供应商提供的相关书面说明及证明材料，以及评审委员会有关互联网浏览、查询历史一并归档。</w:t>
      </w:r>
    </w:p>
    <w:p w14:paraId="1BA5EAFE"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※除本章第6.3条第（3）款规定情形和落实政府采购政策需进行的价格扣除情形外，不能对投标人的投标报价进行任何调整。</w:t>
      </w:r>
    </w:p>
    <w:p w14:paraId="4734D82E"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（3）中标候选人排列规则顺序如下：</w:t>
      </w:r>
    </w:p>
    <w:p w14:paraId="5156489B"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a.按照评标总得分（FA）由高到低顺序排列。</w:t>
      </w:r>
    </w:p>
    <w:p w14:paraId="762C51B9"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b.评标总得分（FA）相同的，按照评标价（即价格扣除后的投标报价）由低到高顺序排列。</w:t>
      </w:r>
    </w:p>
    <w:p w14:paraId="1D482A3C"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c.评标总得分（FA）且评标价（即价格扣除后的投标报价）相同的并列。</w:t>
      </w:r>
    </w:p>
    <w:p w14:paraId="7488F55E"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8、其他规定</w:t>
      </w:r>
    </w:p>
    <w:p w14:paraId="453A127B"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8.1评标应全程保密且不得透露给任</w:t>
      </w:r>
      <w:proofErr w:type="gramStart"/>
      <w:r>
        <w:rPr>
          <w:rFonts w:ascii="宋体" w:eastAsia="宋体" w:hAnsi="宋体" w:cs="宋体" w:hint="eastAsia"/>
          <w:color w:val="333333"/>
          <w:kern w:val="0"/>
          <w:sz w:val="24"/>
          <w14:ligatures w14:val="none"/>
        </w:rPr>
        <w:t>一</w:t>
      </w:r>
      <w:proofErr w:type="gramEnd"/>
      <w:r>
        <w:rPr>
          <w:rFonts w:ascii="宋体" w:eastAsia="宋体" w:hAnsi="宋体" w:cs="宋体" w:hint="eastAsia"/>
          <w:color w:val="333333"/>
          <w:kern w:val="0"/>
          <w:sz w:val="24"/>
          <w14:ligatures w14:val="none"/>
        </w:rPr>
        <w:t>投标人或与评标工作无关的人员。</w:t>
      </w:r>
    </w:p>
    <w:p w14:paraId="5FE3D1EC"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8.2评标将进行全程实时录音录像，录音录像资料随采购文件一并存档。</w:t>
      </w:r>
    </w:p>
    <w:p w14:paraId="41F93163"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8.3若投标人有任何试图干扰具体评标事务，影响评标委员会独立履行职责的行为，其投标无效且不予退还投标保证金或通过投标保函进行索赔。情节严重的，由财政部门列入不良行为记录。</w:t>
      </w:r>
    </w:p>
    <w:p w14:paraId="0FE876F6" w14:textId="77777777" w:rsidR="0093465A" w:rsidRDefault="00000000">
      <w:pPr>
        <w:shd w:val="clear" w:color="auto" w:fill="FFFFFF"/>
        <w:spacing w:after="0" w:line="480" w:lineRule="atLeast"/>
        <w:ind w:firstLine="480"/>
        <w:jc w:val="both"/>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8.4其他：</w:t>
      </w:r>
    </w:p>
    <w:p w14:paraId="64288698" w14:textId="77777777" w:rsidR="0093465A" w:rsidRDefault="00000000">
      <w:pPr>
        <w:shd w:val="clear" w:color="auto" w:fill="FFFFFF"/>
        <w:spacing w:after="0" w:line="480" w:lineRule="atLeast"/>
        <w:ind w:firstLine="48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w:t>
      </w:r>
    </w:p>
    <w:p w14:paraId="01C05D26"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4BC22BCF"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第五章 招标内容及要求</w:t>
      </w:r>
    </w:p>
    <w:p w14:paraId="73177618" w14:textId="77777777" w:rsidR="0093465A" w:rsidRDefault="00000000">
      <w:pPr>
        <w:shd w:val="clear" w:color="auto" w:fill="FFFFFF"/>
        <w:spacing w:after="0" w:line="480" w:lineRule="atLeast"/>
        <w:jc w:val="both"/>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一、项目概况（采购标的）</w:t>
      </w:r>
    </w:p>
    <w:p w14:paraId="661A7C04" w14:textId="77777777" w:rsidR="0093465A" w:rsidRDefault="00000000">
      <w:pPr>
        <w:shd w:val="clear" w:color="auto" w:fill="FFFFFF"/>
        <w:spacing w:after="0" w:line="480" w:lineRule="atLeast"/>
        <w:ind w:firstLine="480"/>
        <w:jc w:val="both"/>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本项目为福建省冠军大使及体育精神展公益品牌体</w:t>
      </w:r>
      <w:proofErr w:type="gramStart"/>
      <w:r>
        <w:rPr>
          <w:rFonts w:ascii="宋体" w:eastAsia="宋体" w:hAnsi="宋体" w:cs="宋体" w:hint="eastAsia"/>
          <w:color w:val="000000" w:themeColor="text1"/>
          <w:kern w:val="0"/>
          <w:sz w:val="24"/>
          <w14:ligatures w14:val="none"/>
        </w:rPr>
        <w:t>彩宣传</w:t>
      </w:r>
      <w:proofErr w:type="gramEnd"/>
      <w:r>
        <w:rPr>
          <w:rFonts w:ascii="宋体" w:eastAsia="宋体" w:hAnsi="宋体" w:cs="宋体" w:hint="eastAsia"/>
          <w:color w:val="000000" w:themeColor="text1"/>
          <w:kern w:val="0"/>
          <w:sz w:val="24"/>
          <w14:ligatures w14:val="none"/>
        </w:rPr>
        <w:t>项目。</w:t>
      </w:r>
    </w:p>
    <w:p w14:paraId="211484B0" w14:textId="77777777" w:rsidR="0093465A" w:rsidRDefault="00000000">
      <w:pPr>
        <w:shd w:val="clear" w:color="auto" w:fill="FFFFFF"/>
        <w:spacing w:after="0" w:line="480" w:lineRule="atLeast"/>
        <w:ind w:firstLine="480"/>
        <w:jc w:val="both"/>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本次福建省冠军大使及体育精神展公益品牌体</w:t>
      </w:r>
      <w:proofErr w:type="gramStart"/>
      <w:r>
        <w:rPr>
          <w:rFonts w:ascii="宋体" w:eastAsia="宋体" w:hAnsi="宋体" w:cs="宋体" w:hint="eastAsia"/>
          <w:color w:val="000000" w:themeColor="text1"/>
          <w:kern w:val="0"/>
          <w:sz w:val="24"/>
          <w14:ligatures w14:val="none"/>
        </w:rPr>
        <w:t>彩宣传</w:t>
      </w:r>
      <w:proofErr w:type="gramEnd"/>
      <w:r>
        <w:rPr>
          <w:rFonts w:ascii="宋体" w:eastAsia="宋体" w:hAnsi="宋体" w:cs="宋体" w:hint="eastAsia"/>
          <w:color w:val="000000" w:themeColor="text1"/>
          <w:kern w:val="0"/>
          <w:sz w:val="24"/>
          <w14:ligatures w14:val="none"/>
        </w:rPr>
        <w:t>系列活动，以“冠军榜样力量”为核心精神纽带，以体彩吉祥物“乐小星”为情感联结载体，融合多元宣传形式与沉浸式互动场景，实现品牌高效曝光与公益理念深度传递的双赢目标。活动将充分彰显福建体彩“公益体彩、乐善人生”的核心价值，助力弘扬体育拼搏精神、传递公益温暖力量，推动福建体育公益事业高质量发展。</w:t>
      </w:r>
    </w:p>
    <w:p w14:paraId="2B33289C" w14:textId="77777777" w:rsidR="0093465A" w:rsidRDefault="00000000">
      <w:pPr>
        <w:shd w:val="clear" w:color="auto" w:fill="FFFFFF"/>
        <w:spacing w:after="0" w:line="480" w:lineRule="atLeast"/>
        <w:jc w:val="both"/>
        <w:outlineLvl w:val="2"/>
        <w:rPr>
          <w:rFonts w:ascii="宋体" w:eastAsia="宋体" w:hAnsi="宋体" w:cs="宋体" w:hint="eastAsia"/>
          <w:color w:val="000000" w:themeColor="text1"/>
          <w:kern w:val="0"/>
          <w:sz w:val="27"/>
          <w:szCs w:val="27"/>
          <w14:ligatures w14:val="none"/>
        </w:rPr>
      </w:pPr>
      <w:r>
        <w:rPr>
          <w:rFonts w:ascii="宋体" w:eastAsia="宋体" w:hAnsi="宋体" w:cs="宋体" w:hint="eastAsia"/>
          <w:color w:val="000000" w:themeColor="text1"/>
          <w:kern w:val="0"/>
          <w:sz w:val="27"/>
          <w:szCs w:val="27"/>
          <w14:ligatures w14:val="none"/>
        </w:rPr>
        <w:t>二、技术和服务要求（以“★”标示的内容为不允许负偏离的实质性要求）</w:t>
      </w:r>
    </w:p>
    <w:p w14:paraId="64A9A5E3" w14:textId="77777777" w:rsidR="0093465A" w:rsidRDefault="00000000">
      <w:pPr>
        <w:shd w:val="clear" w:color="auto" w:fill="FFFFFF"/>
        <w:spacing w:after="0" w:line="480" w:lineRule="exact"/>
        <w:rPr>
          <w:rFonts w:ascii="宋体" w:eastAsia="宋体" w:hAnsi="宋体" w:cs="宋体" w:hint="eastAsia"/>
          <w:b/>
          <w:bCs/>
          <w:color w:val="000000" w:themeColor="text1"/>
          <w:kern w:val="0"/>
          <w:sz w:val="24"/>
          <w14:ligatures w14:val="none"/>
        </w:rPr>
      </w:pPr>
      <w:r>
        <w:rPr>
          <w:rFonts w:ascii="宋体" w:eastAsia="宋体" w:hAnsi="宋体" w:cs="宋体" w:hint="eastAsia"/>
          <w:b/>
          <w:bCs/>
          <w:color w:val="000000" w:themeColor="text1"/>
          <w:kern w:val="0"/>
          <w:sz w:val="24"/>
          <w14:ligatures w14:val="none"/>
        </w:rPr>
        <w:t>（一）冠军大使系列宣传推广活动</w:t>
      </w:r>
    </w:p>
    <w:p w14:paraId="5B4DDEAA" w14:textId="4D6D07FA"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邀请不少于8位获得过全运会或以上级别金牌的福建体育冠军运动员（福建体育冠军运动员是指由福建培养、输送或曾代表福建参加相关赛事并取得冠军荣誉的运动员，下同）担任福建体彩公益形象大使，开展走进社区、校园，贴近赛事的系列宣传活动，打造“冠军+公益+互动”的沉浸式宣传场景，突出“冠军烟火气”“公益互动性”“传播年轻化”三大特色，让冠军从赛场走入大众生活，让体彩公益融入日常场景，切实增强群众的参与感与品牌认同感。</w:t>
      </w:r>
    </w:p>
    <w:p w14:paraId="778DB2B3"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1.多场景品牌宣传落地活动</w:t>
      </w:r>
    </w:p>
    <w:p w14:paraId="120D71B2"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计划在社区、学校、赛事开展品牌宣传活动，所有场次均遵循</w:t>
      </w:r>
      <w:proofErr w:type="gramStart"/>
      <w:r>
        <w:rPr>
          <w:rFonts w:ascii="宋体" w:eastAsia="宋体" w:hAnsi="宋体" w:cs="宋体" w:hint="eastAsia"/>
          <w:color w:val="000000" w:themeColor="text1"/>
          <w:kern w:val="0"/>
          <w:sz w:val="24"/>
          <w14:ligatures w14:val="none"/>
        </w:rPr>
        <w:t>签到暖场</w:t>
      </w:r>
      <w:proofErr w:type="gramEnd"/>
      <w:r>
        <w:rPr>
          <w:rFonts w:ascii="宋体" w:eastAsia="宋体" w:hAnsi="宋体" w:cs="宋体" w:hint="eastAsia"/>
          <w:color w:val="000000" w:themeColor="text1"/>
          <w:kern w:val="0"/>
          <w:sz w:val="24"/>
          <w14:ligatures w14:val="none"/>
        </w:rPr>
        <w:t>→冠军登场→公益环节→互动体验→合影留念的标准化流程，兼顾活动创意性与互动性；每场活动同步开启图片直播，赛事类活动额外增加全程视频直播；活动全场景融入福建体彩LOGO、公益理念、专</w:t>
      </w:r>
      <w:proofErr w:type="gramStart"/>
      <w:r>
        <w:rPr>
          <w:rFonts w:ascii="宋体" w:eastAsia="宋体" w:hAnsi="宋体" w:cs="宋体" w:hint="eastAsia"/>
          <w:color w:val="000000" w:themeColor="text1"/>
          <w:kern w:val="0"/>
          <w:sz w:val="24"/>
          <w14:ligatures w14:val="none"/>
        </w:rPr>
        <w:t>属宣传</w:t>
      </w:r>
      <w:proofErr w:type="gramEnd"/>
      <w:r>
        <w:rPr>
          <w:rFonts w:ascii="宋体" w:eastAsia="宋体" w:hAnsi="宋体" w:cs="宋体" w:hint="eastAsia"/>
          <w:color w:val="000000" w:themeColor="text1"/>
          <w:kern w:val="0"/>
          <w:sz w:val="24"/>
          <w14:ligatures w14:val="none"/>
        </w:rPr>
        <w:t>物料等品牌元素，强化品牌记忆点；安排专人全程收集活动图文、视频素材，为后期二次传播做好内容储备。</w:t>
      </w:r>
    </w:p>
    <w:p w14:paraId="28CF6619"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（1）社区公益行：公益暖社区，冠军伴健身</w:t>
      </w:r>
    </w:p>
    <w:p w14:paraId="378C9BE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场地选择：选取1个成熟社区开展活动。（评审项1）</w:t>
      </w:r>
    </w:p>
    <w:p w14:paraId="2845F06B"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活动侧重：聚焦老年群体健身指导与社区公益帮扶，配套专业健身指导服务。（评审项2）</w:t>
      </w:r>
    </w:p>
    <w:p w14:paraId="1E250A3F" w14:textId="6AD7E4F3"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参与配置：安排不少于2位福建体育冠军运动员参与。（评审项3）</w:t>
      </w:r>
    </w:p>
    <w:p w14:paraId="3675DE21"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现场布置：设置体彩公益展示区，集中展示体彩公益成果、科学健身知识海报；循环播放福建体彩公益宣传片、冠军赛事精彩片段，营造浓厚活动氛围。（评审项4）</w:t>
      </w:r>
    </w:p>
    <w:p w14:paraId="62D7623E"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lastRenderedPageBreak/>
        <w:t>核心环节：冠军分享个人运动经历与公益理念，结合自身成长故事传递体育精神与公益初心；结合自身运动项目，为社区居民普及科学健身知识，落地“冠军力量”科学锻炼指导模式；现场为居民发放体彩公益小礼品。（评审项5）</w:t>
      </w:r>
    </w:p>
    <w:p w14:paraId="7BE0BE95"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传播重点：突出“冠军接地气”“公益暖民心”，发布居民与冠军互动花絮，打造话题#冠军进社区，公益暖人心#，引导社区群体自发转发传播。（评审项6）</w:t>
      </w:r>
    </w:p>
    <w:p w14:paraId="77FC6711"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w:t>
      </w:r>
      <w:r>
        <w:rPr>
          <w:rFonts w:ascii="宋体" w:eastAsia="宋体" w:hAnsi="宋体" w:cs="宋体"/>
          <w:color w:val="000000" w:themeColor="text1"/>
          <w:kern w:val="0"/>
          <w:sz w:val="24"/>
          <w14:ligatures w14:val="none"/>
        </w:rPr>
        <w:t>2）校园公益行：校园公益行</w:t>
      </w:r>
      <w:r>
        <w:rPr>
          <w:rFonts w:ascii="微软雅黑" w:eastAsia="微软雅黑" w:hAnsi="微软雅黑" w:cs="微软雅黑" w:hint="eastAsia"/>
          <w:color w:val="000000" w:themeColor="text1"/>
          <w:kern w:val="0"/>
          <w:sz w:val="24"/>
          <w14:ligatures w14:val="none"/>
        </w:rPr>
        <w:t>・</w:t>
      </w:r>
      <w:r>
        <w:rPr>
          <w:rFonts w:ascii="宋体" w:eastAsia="宋体" w:hAnsi="宋体" w:cs="宋体" w:hint="eastAsia"/>
          <w:color w:val="000000" w:themeColor="text1"/>
          <w:kern w:val="0"/>
          <w:sz w:val="24"/>
          <w14:ligatures w14:val="none"/>
        </w:rPr>
        <w:t>冠军伴成长</w:t>
      </w:r>
    </w:p>
    <w:p w14:paraId="290AEAA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场地选择：选取1所学校开展活动，结合校园体育活动同步推进。（评审项7）</w:t>
      </w:r>
    </w:p>
    <w:p w14:paraId="22D86BF9"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活动侧重：聚焦青少年体育启蒙与冠军精神传承，厚植青少年体育情怀。（评审项8）</w:t>
      </w:r>
    </w:p>
    <w:p w14:paraId="63B2F37D" w14:textId="7777240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参与配置：安排不少于2位福建体育冠军运动员参与。（评审项9）</w:t>
      </w:r>
    </w:p>
    <w:p w14:paraId="5CED975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现场布置：在校园操场设置体彩公益展示区，展示体彩公益在教育、青少年体育领域的投入与成果。（评审项10）</w:t>
      </w:r>
    </w:p>
    <w:p w14:paraId="21D49F15"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核心环节：冠军结合自身成长经历，向学生分享“坚持梦想、克服困难”的拼搏故事，传递体育精神与奋斗理念，呼应“少年强则中国强”的核心理念；冠军化身“体育老师”，带领学生开展羽毛球基础动作、跑步技巧等体育趣味教学，分组开展互动体验；为参与学生发放体彩公益小礼品，让学生近距离感受冠军的专业魅力，激发体育热情。（评审项11）</w:t>
      </w:r>
    </w:p>
    <w:p w14:paraId="74E7A95D"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传播重点：突出“冠军精神传承”“公益助力教育”，发布冠军教学、学生互动的精彩瞬间，联动学校官方账号同步转发，精准吸引学生、家长群体关注，打造话题#冠军进校园，逐梦向未来#。（评审项12）</w:t>
      </w:r>
    </w:p>
    <w:p w14:paraId="76595296"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w:t>
      </w:r>
      <w:r>
        <w:rPr>
          <w:rFonts w:ascii="宋体" w:eastAsia="宋体" w:hAnsi="宋体" w:cs="宋体"/>
          <w:color w:val="000000" w:themeColor="text1"/>
          <w:kern w:val="0"/>
          <w:sz w:val="24"/>
          <w14:ligatures w14:val="none"/>
        </w:rPr>
        <w:t>3）赛事公益行：赛事公益行</w:t>
      </w:r>
      <w:r>
        <w:rPr>
          <w:rFonts w:ascii="微软雅黑" w:eastAsia="微软雅黑" w:hAnsi="微软雅黑" w:cs="微软雅黑" w:hint="eastAsia"/>
          <w:color w:val="000000" w:themeColor="text1"/>
          <w:kern w:val="0"/>
          <w:sz w:val="24"/>
          <w14:ligatures w14:val="none"/>
        </w:rPr>
        <w:t>・</w:t>
      </w:r>
      <w:r>
        <w:rPr>
          <w:rFonts w:ascii="宋体" w:eastAsia="宋体" w:hAnsi="宋体" w:cs="宋体" w:hint="eastAsia"/>
          <w:color w:val="000000" w:themeColor="text1"/>
          <w:kern w:val="0"/>
          <w:sz w:val="24"/>
          <w14:ligatures w14:val="none"/>
        </w:rPr>
        <w:t>冠军共逐梦</w:t>
      </w:r>
    </w:p>
    <w:p w14:paraId="5BC243CB"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场地选择：对接1场具有影响力的体育赛事，将公益环节融入赛事全程。（评审项13）</w:t>
      </w:r>
    </w:p>
    <w:p w14:paraId="46AFB3F6"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活动侧重：聚焦赛事现场互动与公益理念传递，以体育赛事为载体传播公益正能量。（评审项14）</w:t>
      </w:r>
    </w:p>
    <w:p w14:paraId="5D97CFD0" w14:textId="30AE1429"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参与配置：安排不少于2位福建体育冠军运动员参与。（评审项15）</w:t>
      </w:r>
    </w:p>
    <w:p w14:paraId="069439C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现场布置：设置体彩公益展示区、公益打卡区，循环播放体彩公益宣传片、冠军赛事精彩片段，营造“赛事+公益”的融合氛围。（评审项16）</w:t>
      </w:r>
    </w:p>
    <w:p w14:paraId="7F79FA4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核心环节：冠军为赛事送上专属寄语，传递“公平竞争、拼搏进取”的体育精神；与现场观众开展互动，组织体彩公益知识趣味问答、趣味互动游戏等环节，为参与者赠送小礼品，调动现场氛围。（评审项17）</w:t>
      </w:r>
    </w:p>
    <w:p w14:paraId="05839EAF"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传播重点：突出“赛事与公益结合”“冠军助力赛事”，发布赛事精彩瞬间、冠军互动</w:t>
      </w:r>
      <w:r>
        <w:rPr>
          <w:rFonts w:ascii="宋体" w:eastAsia="宋体" w:hAnsi="宋体" w:cs="宋体" w:hint="eastAsia"/>
          <w:color w:val="000000" w:themeColor="text1"/>
          <w:kern w:val="0"/>
          <w:sz w:val="24"/>
          <w14:ligatures w14:val="none"/>
        </w:rPr>
        <w:lastRenderedPageBreak/>
        <w:t>画面，</w:t>
      </w:r>
      <w:proofErr w:type="gramStart"/>
      <w:r>
        <w:rPr>
          <w:rFonts w:ascii="宋体" w:eastAsia="宋体" w:hAnsi="宋体" w:cs="宋体" w:hint="eastAsia"/>
          <w:color w:val="000000" w:themeColor="text1"/>
          <w:kern w:val="0"/>
          <w:sz w:val="24"/>
          <w14:ligatures w14:val="none"/>
        </w:rPr>
        <w:t>联动赛事</w:t>
      </w:r>
      <w:proofErr w:type="gramEnd"/>
      <w:r>
        <w:rPr>
          <w:rFonts w:ascii="宋体" w:eastAsia="宋体" w:hAnsi="宋体" w:cs="宋体" w:hint="eastAsia"/>
          <w:color w:val="000000" w:themeColor="text1"/>
          <w:kern w:val="0"/>
          <w:sz w:val="24"/>
          <w14:ligatures w14:val="none"/>
        </w:rPr>
        <w:t>主办方官方账号转发，吸引体育爱好者关注，打造话题#与冠军同行，为赛事添彩#。（评审项18）</w:t>
      </w:r>
    </w:p>
    <w:p w14:paraId="256B633D"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★2.主题宣传片拍摄制作</w:t>
      </w:r>
    </w:p>
    <w:p w14:paraId="23CACF76" w14:textId="214826DD"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围绕“冠军初心+体彩公益”核心主题，制作3条主题宣传片，每条宣传片不少于2名冠军参与，至少一条宣传片</w:t>
      </w:r>
      <w:proofErr w:type="gramStart"/>
      <w:r>
        <w:rPr>
          <w:rFonts w:ascii="宋体" w:eastAsia="宋体" w:hAnsi="宋体" w:cs="宋体" w:hint="eastAsia"/>
          <w:color w:val="000000" w:themeColor="text1"/>
          <w:kern w:val="0"/>
          <w:sz w:val="24"/>
          <w14:ligatures w14:val="none"/>
        </w:rPr>
        <w:t>需邀请</w:t>
      </w:r>
      <w:proofErr w:type="gramEnd"/>
      <w:r>
        <w:rPr>
          <w:rFonts w:ascii="宋体" w:eastAsia="宋体" w:hAnsi="宋体" w:cs="宋体" w:hint="eastAsia"/>
          <w:color w:val="000000" w:themeColor="text1"/>
          <w:kern w:val="0"/>
          <w:sz w:val="24"/>
          <w14:ligatures w14:val="none"/>
        </w:rPr>
        <w:t>一位福建同时具备奥运、全运、亚运、世锦赛桂冠的运动员参与。时长均≥1分钟，以“小故事+强情感”的叙事方式打动受众，突出“每一张体彩，都是一份公益力量”的核心理念，全面展现体彩公益金在全民健身、青少年体育、社区体育等领域的落地成果，实现与线下公益行活动的宣传联动。</w:t>
      </w:r>
    </w:p>
    <w:p w14:paraId="4242AEA7"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（1）宣传片1《冠军同行·筑梦少年》：与校园公益行活动深度结合，聚焦青少年体育启蒙与体彩公益助力教育，用于校园活动宣传及全平台传播。</w:t>
      </w:r>
    </w:p>
    <w:p w14:paraId="13330F0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（2）宣传片2《冠军同行·暖润社区》：与社区公益行活动配套宣传，聚焦社区公益帮扶、老年健身指导，展现体彩公益的民生温度。</w:t>
      </w:r>
    </w:p>
    <w:p w14:paraId="28D3D7D5"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（3）宣传片3《冠军同行·共赴热爱》：配合赛事公益行活动宣传，借助赛事直播、KOL矩阵进行多平台投放，传递“体育+公益”的融合价值。</w:t>
      </w:r>
    </w:p>
    <w:p w14:paraId="620BD5E0"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（4）投标人需确保宣传片中人物肖像、配音、音乐等内容元素需有合法授权，避免版权纠纷，如出现版权纠纷等问题，由中标方自行承担解决，若因此给采购人造成损失的，由中标方承担。</w:t>
      </w:r>
    </w:p>
    <w:p w14:paraId="7B18E7D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（5）视频成片需包含配音、配乐、字幕、中国体育彩票LOGO、广告语等内容，满足高清视频分辨率，广告配音及字幕采用汉语普通话。</w:t>
      </w:r>
    </w:p>
    <w:p w14:paraId="0583DBEF"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（6）中标人需提供全部拍摄原始素材、剪辑素材及形象设计素材等，支持视频文件mov、mp4（H264）格式。</w:t>
      </w:r>
    </w:p>
    <w:p w14:paraId="2E9920CA"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（7）</w:t>
      </w:r>
      <w:proofErr w:type="gramStart"/>
      <w:r>
        <w:rPr>
          <w:rFonts w:ascii="宋体" w:eastAsia="宋体" w:hAnsi="宋体" w:cs="宋体" w:hint="eastAsia"/>
          <w:color w:val="000000" w:themeColor="text1"/>
          <w:kern w:val="0"/>
          <w:sz w:val="24"/>
          <w14:ligatures w14:val="none"/>
        </w:rPr>
        <w:t>成片要求</w:t>
      </w:r>
      <w:proofErr w:type="gramEnd"/>
      <w:r>
        <w:rPr>
          <w:rFonts w:ascii="宋体" w:eastAsia="宋体" w:hAnsi="宋体" w:cs="宋体" w:hint="eastAsia"/>
          <w:color w:val="000000" w:themeColor="text1"/>
          <w:kern w:val="0"/>
          <w:sz w:val="24"/>
          <w14:ligatures w14:val="none"/>
        </w:rPr>
        <w:t>至少高清2K级别（2048*1152分辨率），码率不低于40Mbps。设备</w:t>
      </w:r>
      <w:proofErr w:type="gramStart"/>
      <w:r>
        <w:rPr>
          <w:rFonts w:ascii="宋体" w:eastAsia="宋体" w:hAnsi="宋体" w:cs="宋体" w:hint="eastAsia"/>
          <w:color w:val="000000" w:themeColor="text1"/>
          <w:kern w:val="0"/>
          <w:sz w:val="24"/>
          <w14:ligatures w14:val="none"/>
        </w:rPr>
        <w:t>需包括数字电影级</w:t>
      </w:r>
      <w:proofErr w:type="gramEnd"/>
      <w:r>
        <w:rPr>
          <w:rFonts w:ascii="宋体" w:eastAsia="宋体" w:hAnsi="宋体" w:cs="宋体" w:hint="eastAsia"/>
          <w:color w:val="000000" w:themeColor="text1"/>
          <w:kern w:val="0"/>
          <w:sz w:val="24"/>
          <w14:ligatures w14:val="none"/>
        </w:rPr>
        <w:t>4K高清摄像机、影视后期制作设备等。</w:t>
      </w:r>
    </w:p>
    <w:p w14:paraId="438BAB5E"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（8）专题片应适当运用航拍、延时摄影等影视技法，结合影视特效包装等现代科技手段呈现。</w:t>
      </w:r>
    </w:p>
    <w:p w14:paraId="603A01A6"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★3.宣传与推广</w:t>
      </w:r>
    </w:p>
    <w:p w14:paraId="2C5E289B"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（1）各平台直播累计观看</w:t>
      </w:r>
      <w:proofErr w:type="gramStart"/>
      <w:r>
        <w:rPr>
          <w:rFonts w:ascii="宋体" w:eastAsia="宋体" w:hAnsi="宋体" w:cs="宋体" w:hint="eastAsia"/>
          <w:color w:val="000000" w:themeColor="text1"/>
          <w:kern w:val="0"/>
          <w:sz w:val="24"/>
          <w14:ligatures w14:val="none"/>
        </w:rPr>
        <w:t>人次≥</w:t>
      </w:r>
      <w:proofErr w:type="gramEnd"/>
      <w:r>
        <w:rPr>
          <w:rFonts w:ascii="宋体" w:eastAsia="宋体" w:hAnsi="宋体" w:cs="宋体" w:hint="eastAsia"/>
          <w:color w:val="000000" w:themeColor="text1"/>
          <w:kern w:val="0"/>
          <w:sz w:val="24"/>
          <w14:ligatures w14:val="none"/>
        </w:rPr>
        <w:t>10万；</w:t>
      </w:r>
    </w:p>
    <w:p w14:paraId="334879FB"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（2）各平台短视频、图文内容累计传播浏览量≥10万；</w:t>
      </w:r>
    </w:p>
    <w:p w14:paraId="7E7C6A72"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（3）微博、</w:t>
      </w:r>
      <w:proofErr w:type="gramStart"/>
      <w:r>
        <w:rPr>
          <w:rFonts w:ascii="宋体" w:eastAsia="宋体" w:hAnsi="宋体" w:cs="宋体" w:hint="eastAsia"/>
          <w:color w:val="000000" w:themeColor="text1"/>
          <w:kern w:val="0"/>
          <w:sz w:val="24"/>
          <w14:ligatures w14:val="none"/>
        </w:rPr>
        <w:t>抖音等</w:t>
      </w:r>
      <w:proofErr w:type="gramEnd"/>
      <w:r>
        <w:rPr>
          <w:rFonts w:ascii="宋体" w:eastAsia="宋体" w:hAnsi="宋体" w:cs="宋体" w:hint="eastAsia"/>
          <w:color w:val="000000" w:themeColor="text1"/>
          <w:kern w:val="0"/>
          <w:sz w:val="24"/>
          <w14:ligatures w14:val="none"/>
        </w:rPr>
        <w:t>平台相关话题累计浏览量≥10万；</w:t>
      </w:r>
    </w:p>
    <w:p w14:paraId="060C9692"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（4）获得省级及以上媒体报道数量≥5家。</w:t>
      </w:r>
    </w:p>
    <w:p w14:paraId="2BF91BF5" w14:textId="77777777" w:rsidR="0093465A" w:rsidRDefault="00000000">
      <w:pPr>
        <w:shd w:val="clear" w:color="auto" w:fill="FFFFFF"/>
        <w:spacing w:after="0" w:line="480" w:lineRule="exact"/>
        <w:rPr>
          <w:rFonts w:ascii="宋体" w:eastAsia="宋体" w:hAnsi="宋体" w:cs="宋体" w:hint="eastAsia"/>
          <w:b/>
          <w:bCs/>
          <w:color w:val="000000" w:themeColor="text1"/>
          <w:kern w:val="0"/>
          <w:sz w:val="24"/>
          <w14:ligatures w14:val="none"/>
        </w:rPr>
      </w:pPr>
      <w:r>
        <w:rPr>
          <w:rFonts w:ascii="宋体" w:eastAsia="宋体" w:hAnsi="宋体" w:cs="宋体" w:hint="eastAsia"/>
          <w:b/>
          <w:bCs/>
          <w:color w:val="000000" w:themeColor="text1"/>
          <w:kern w:val="0"/>
          <w:sz w:val="24"/>
          <w14:ligatures w14:val="none"/>
        </w:rPr>
        <w:lastRenderedPageBreak/>
        <w:t>（二）结合展会及体育赛事（或体育活动）展示宣传活动</w:t>
      </w:r>
    </w:p>
    <w:p w14:paraId="0EB25355"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依托国内大型体育展会、省级重点赛事的高流量优势，以“宣传+销售”双轮驱动为核心，打造面积≥100㎡的</w:t>
      </w:r>
      <w:proofErr w:type="gramStart"/>
      <w:r>
        <w:rPr>
          <w:rFonts w:ascii="宋体" w:eastAsia="宋体" w:hAnsi="宋体" w:cs="宋体" w:hint="eastAsia"/>
          <w:color w:val="000000" w:themeColor="text1"/>
          <w:kern w:val="0"/>
          <w:sz w:val="24"/>
          <w14:ligatures w14:val="none"/>
        </w:rPr>
        <w:t>体彩专属</w:t>
      </w:r>
      <w:proofErr w:type="gramEnd"/>
      <w:r>
        <w:rPr>
          <w:rFonts w:ascii="宋体" w:eastAsia="宋体" w:hAnsi="宋体" w:cs="宋体" w:hint="eastAsia"/>
          <w:color w:val="000000" w:themeColor="text1"/>
          <w:kern w:val="0"/>
          <w:sz w:val="24"/>
          <w14:ligatures w14:val="none"/>
        </w:rPr>
        <w:t>展区，通过可视化公益展示、沉浸式互动体验、场景化即开票销售，让福建体彩“公益公信、责任为先”的品牌定位深度</w:t>
      </w:r>
      <w:proofErr w:type="gramStart"/>
      <w:r>
        <w:rPr>
          <w:rFonts w:ascii="宋体" w:eastAsia="宋体" w:hAnsi="宋体" w:cs="宋体" w:hint="eastAsia"/>
          <w:color w:val="000000" w:themeColor="text1"/>
          <w:kern w:val="0"/>
          <w:sz w:val="24"/>
          <w14:ligatures w14:val="none"/>
        </w:rPr>
        <w:t>触达目标</w:t>
      </w:r>
      <w:proofErr w:type="gramEnd"/>
      <w:r>
        <w:rPr>
          <w:rFonts w:ascii="宋体" w:eastAsia="宋体" w:hAnsi="宋体" w:cs="宋体" w:hint="eastAsia"/>
          <w:color w:val="000000" w:themeColor="text1"/>
          <w:kern w:val="0"/>
          <w:sz w:val="24"/>
          <w14:ligatures w14:val="none"/>
        </w:rPr>
        <w:t>人群，同时实现品牌高效曝光与体彩销量提升的双重目标，契合体育产业高质量发展趋势与体彩公益传播核心需求。</w:t>
      </w:r>
    </w:p>
    <w:p w14:paraId="6A33A8B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1.展会及体育赛事（或体育活动）选择</w:t>
      </w:r>
    </w:p>
    <w:p w14:paraId="5ADD31BA"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（1）第八届中国马拉松博览会（</w:t>
      </w:r>
      <w:proofErr w:type="gramStart"/>
      <w:r>
        <w:rPr>
          <w:rFonts w:ascii="宋体" w:eastAsia="宋体" w:hAnsi="宋体" w:cs="宋体" w:hint="eastAsia"/>
          <w:color w:val="000000" w:themeColor="text1"/>
          <w:kern w:val="0"/>
          <w:sz w:val="24"/>
          <w14:ligatures w14:val="none"/>
        </w:rPr>
        <w:t>简称马博会</w:t>
      </w:r>
      <w:proofErr w:type="gramEnd"/>
      <w:r>
        <w:rPr>
          <w:rFonts w:ascii="宋体" w:eastAsia="宋体" w:hAnsi="宋体" w:cs="宋体" w:hint="eastAsia"/>
          <w:color w:val="000000" w:themeColor="text1"/>
          <w:kern w:val="0"/>
          <w:sz w:val="24"/>
          <w14:ligatures w14:val="none"/>
        </w:rPr>
        <w:t>）：规划≥100㎡展区，紧邻参赛物资领取区，充分利用高人流优势开展品牌宣传与销售。（评审项19）</w:t>
      </w:r>
    </w:p>
    <w:p w14:paraId="72C988F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（2）体育赛事（或体育活动）：结合年度体育赛事（或体育活动）的安排，选择行业内具有影响力的体育赛事（或体育活动）参展，进一步扩大品牌辐射范围。（评审项20）</w:t>
      </w:r>
    </w:p>
    <w:p w14:paraId="3897F76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2.展区整体设计规划</w:t>
      </w:r>
    </w:p>
    <w:p w14:paraId="38FBAA99"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遵循动线流畅、功能互补、宣传销售同步的设计原则，规划“宣传展板区—品牌打卡—互动体验区—即开票销售区”的闭环参观动线，构建“看公益—玩互动—购彩票—传品牌”的完整体验链路，实现宣传与销售的深度融合。（评审项21）</w:t>
      </w:r>
    </w:p>
    <w:p w14:paraId="29CC8A8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3.功能区域划分</w:t>
      </w:r>
    </w:p>
    <w:p w14:paraId="26EBE3F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（1）品牌形象打卡区</w:t>
      </w:r>
    </w:p>
    <w:p w14:paraId="4295630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设置高</w:t>
      </w:r>
      <w:r>
        <w:rPr>
          <w:rFonts w:ascii="宋体" w:eastAsia="宋体" w:hAnsi="宋体" w:cs="宋体"/>
          <w:color w:val="000000" w:themeColor="text1"/>
          <w:kern w:val="0"/>
          <w:sz w:val="24"/>
          <w14:ligatures w14:val="none"/>
        </w:rPr>
        <w:t>3米的“乐小星”主题形象墙，设计融入展会/赛事元素与福建地域文化特色，搭配“荣耀福建</w:t>
      </w:r>
      <w:r>
        <w:rPr>
          <w:rFonts w:ascii="微软雅黑" w:eastAsia="微软雅黑" w:hAnsi="微软雅黑" w:cs="微软雅黑" w:hint="eastAsia"/>
          <w:color w:val="000000" w:themeColor="text1"/>
          <w:kern w:val="0"/>
          <w:sz w:val="24"/>
          <w14:ligatures w14:val="none"/>
        </w:rPr>
        <w:t>・</w:t>
      </w:r>
      <w:r>
        <w:rPr>
          <w:rFonts w:ascii="宋体" w:eastAsia="宋体" w:hAnsi="宋体" w:cs="宋体" w:hint="eastAsia"/>
          <w:color w:val="000000" w:themeColor="text1"/>
          <w:kern w:val="0"/>
          <w:sz w:val="24"/>
          <w14:ligatures w14:val="none"/>
        </w:rPr>
        <w:t>体彩同行”主题背景板，</w:t>
      </w:r>
      <w:proofErr w:type="gramStart"/>
      <w:r>
        <w:rPr>
          <w:rFonts w:ascii="宋体" w:eastAsia="宋体" w:hAnsi="宋体" w:cs="宋体" w:hint="eastAsia"/>
          <w:color w:val="000000" w:themeColor="text1"/>
          <w:kern w:val="0"/>
          <w:sz w:val="24"/>
          <w14:ligatures w14:val="none"/>
        </w:rPr>
        <w:t>打造网红打卡</w:t>
      </w:r>
      <w:proofErr w:type="gramEnd"/>
      <w:r>
        <w:rPr>
          <w:rFonts w:ascii="宋体" w:eastAsia="宋体" w:hAnsi="宋体" w:cs="宋体" w:hint="eastAsia"/>
          <w:color w:val="000000" w:themeColor="text1"/>
          <w:kern w:val="0"/>
          <w:sz w:val="24"/>
          <w14:ligatures w14:val="none"/>
        </w:rPr>
        <w:t>点，引导观众自发拍照传播，提升品牌曝光度。（评审项22）</w:t>
      </w:r>
    </w:p>
    <w:p w14:paraId="7804FDBF"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（2）公益成果展示区</w:t>
      </w:r>
    </w:p>
    <w:p w14:paraId="72879267"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通过图文展板、电子屏等多元展示形式，立体直观呈现体彩公益金在支持福建体育事业、教育帮扶、养老服务、乡村振兴等领域的资金投入与落地成效，强化观众对体彩公益价值的认知。（评审项23）</w:t>
      </w:r>
    </w:p>
    <w:p w14:paraId="560869B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（3）即开票体验区</w:t>
      </w:r>
    </w:p>
    <w:p w14:paraId="1BCD35EE"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搭建即开票销售体验区域，陈列多款热门即开票产品；配备专业销售人员，为观众提供购票指导、兑奖服务等一站式体验；现场设置“公益购彩”提示，强化“购票即做公益”的核心认知，同步融入理性购彩、远离私彩的合</w:t>
      </w:r>
      <w:proofErr w:type="gramStart"/>
      <w:r>
        <w:rPr>
          <w:rFonts w:ascii="宋体" w:eastAsia="宋体" w:hAnsi="宋体" w:cs="宋体" w:hint="eastAsia"/>
          <w:color w:val="000000" w:themeColor="text1"/>
          <w:kern w:val="0"/>
          <w:sz w:val="24"/>
          <w14:ligatures w14:val="none"/>
        </w:rPr>
        <w:t>规</w:t>
      </w:r>
      <w:proofErr w:type="gramEnd"/>
      <w:r>
        <w:rPr>
          <w:rFonts w:ascii="宋体" w:eastAsia="宋体" w:hAnsi="宋体" w:cs="宋体" w:hint="eastAsia"/>
          <w:color w:val="000000" w:themeColor="text1"/>
          <w:kern w:val="0"/>
          <w:sz w:val="24"/>
          <w14:ligatures w14:val="none"/>
        </w:rPr>
        <w:t>宣传引导。（评审项24）</w:t>
      </w:r>
    </w:p>
    <w:p w14:paraId="2A9A9CC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（4）互动体验区</w:t>
      </w:r>
    </w:p>
    <w:p w14:paraId="087CD29D"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设计≥2项与展会/赛事主题相呼应的趣味互动体育游戏，如乐小星“篮球挑战赛”</w:t>
      </w:r>
      <w:r>
        <w:rPr>
          <w:rFonts w:ascii="宋体" w:eastAsia="宋体" w:hAnsi="宋体" w:cs="宋体" w:hint="eastAsia"/>
          <w:color w:val="000000" w:themeColor="text1"/>
          <w:kern w:val="0"/>
          <w:sz w:val="24"/>
          <w14:ligatures w14:val="none"/>
        </w:rPr>
        <w:lastRenderedPageBreak/>
        <w:t>“公益保龄球挑战赛”等，兼顾趣味性与参与性，适配不同年龄段观众；游戏挑战成功的观众可获得“乐小星”定制小礼品，深化观众与品牌的情感联结。（评审项25）</w:t>
      </w:r>
    </w:p>
    <w:p w14:paraId="37A8887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★4.宣传与推广</w:t>
      </w:r>
    </w:p>
    <w:p w14:paraId="5788C06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（1）前期预热（活动前1周）</w:t>
      </w:r>
    </w:p>
    <w:p w14:paraId="344A3AEF"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通过展会/赛事官方公众号、</w:t>
      </w:r>
      <w:proofErr w:type="gramStart"/>
      <w:r>
        <w:rPr>
          <w:rFonts w:ascii="宋体" w:eastAsia="宋体" w:hAnsi="宋体" w:cs="宋体" w:hint="eastAsia"/>
          <w:color w:val="000000" w:themeColor="text1"/>
          <w:kern w:val="0"/>
          <w:sz w:val="24"/>
          <w14:ligatures w14:val="none"/>
        </w:rPr>
        <w:t>官网等</w:t>
      </w:r>
      <w:proofErr w:type="gramEnd"/>
      <w:r>
        <w:rPr>
          <w:rFonts w:ascii="宋体" w:eastAsia="宋体" w:hAnsi="宋体" w:cs="宋体" w:hint="eastAsia"/>
          <w:color w:val="000000" w:themeColor="text1"/>
          <w:kern w:val="0"/>
          <w:sz w:val="24"/>
          <w14:ligatures w14:val="none"/>
        </w:rPr>
        <w:t>渠道发布体彩展区预告，重点突出互动福利、公益展示亮点与现场销售权益，提前为展区引流，提升观众参与期待。</w:t>
      </w:r>
    </w:p>
    <w:p w14:paraId="1EC3C4E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（2）现场宣传（活动期间）</w:t>
      </w:r>
    </w:p>
    <w:p w14:paraId="5765C93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媒体合作：邀请≥3家省级及以上媒体对展区进行图文报道，单家媒体报道预计浏览量超3万。</w:t>
      </w:r>
    </w:p>
    <w:p w14:paraId="76E4B052"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短视频传播：拍摄≥30秒的展区现场短视频，重点</w:t>
      </w:r>
      <w:proofErr w:type="gramStart"/>
      <w:r>
        <w:rPr>
          <w:rFonts w:ascii="宋体" w:eastAsia="宋体" w:hAnsi="宋体" w:cs="宋体" w:hint="eastAsia"/>
          <w:color w:val="000000" w:themeColor="text1"/>
          <w:kern w:val="0"/>
          <w:sz w:val="24"/>
          <w14:ligatures w14:val="none"/>
        </w:rPr>
        <w:t>突出体</w:t>
      </w:r>
      <w:proofErr w:type="gramEnd"/>
      <w:r>
        <w:rPr>
          <w:rFonts w:ascii="宋体" w:eastAsia="宋体" w:hAnsi="宋体" w:cs="宋体" w:hint="eastAsia"/>
          <w:color w:val="000000" w:themeColor="text1"/>
          <w:kern w:val="0"/>
          <w:sz w:val="24"/>
          <w14:ligatures w14:val="none"/>
        </w:rPr>
        <w:t>彩标识、活动主题标语、现场互动场景，在新媒体平台投放，预计累计浏览量超1万。</w:t>
      </w:r>
    </w:p>
    <w:p w14:paraId="3E4D313A" w14:textId="77777777" w:rsidR="0093465A" w:rsidRDefault="00000000">
      <w:pPr>
        <w:shd w:val="clear" w:color="auto" w:fill="FFFFFF"/>
        <w:spacing w:after="0" w:line="480" w:lineRule="exact"/>
        <w:ind w:firstLine="482"/>
        <w:rPr>
          <w:rFonts w:ascii="宋体" w:eastAsia="宋体" w:hAnsi="宋体" w:cs="宋体" w:hint="eastAsia"/>
          <w:b/>
          <w:bCs/>
          <w:color w:val="000000" w:themeColor="text1"/>
          <w:kern w:val="0"/>
          <w:sz w:val="24"/>
          <w14:ligatures w14:val="none"/>
        </w:rPr>
      </w:pPr>
      <w:r>
        <w:rPr>
          <w:rFonts w:ascii="宋体" w:eastAsia="宋体" w:hAnsi="宋体" w:cs="宋体" w:hint="eastAsia"/>
          <w:b/>
          <w:bCs/>
          <w:color w:val="000000" w:themeColor="text1"/>
          <w:kern w:val="0"/>
          <w:sz w:val="24"/>
          <w14:ligatures w14:val="none"/>
        </w:rPr>
        <w:t>（三）体育精神公益巡回展览活动</w:t>
      </w:r>
    </w:p>
    <w:p w14:paraId="3266463A"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以“弘扬体彩公益文化、展现公益价值”为核心，围绕体育精神与体彩公益融合主题，在学校、社区、赛事活动现场等多元场景开展巡回展览，采用“线上VR展+线下实体展”融合模式，扩大公益文化传播覆盖面</w:t>
      </w:r>
      <w:proofErr w:type="gramStart"/>
      <w:r>
        <w:rPr>
          <w:rFonts w:ascii="宋体" w:eastAsia="宋体" w:hAnsi="宋体" w:cs="宋体" w:hint="eastAsia"/>
          <w:color w:val="000000" w:themeColor="text1"/>
          <w:kern w:val="0"/>
          <w:sz w:val="24"/>
          <w14:ligatures w14:val="none"/>
        </w:rPr>
        <w:t>与触达</w:t>
      </w:r>
      <w:proofErr w:type="gramEnd"/>
      <w:r>
        <w:rPr>
          <w:rFonts w:ascii="宋体" w:eastAsia="宋体" w:hAnsi="宋体" w:cs="宋体" w:hint="eastAsia"/>
          <w:color w:val="000000" w:themeColor="text1"/>
          <w:kern w:val="0"/>
          <w:sz w:val="24"/>
          <w14:ligatures w14:val="none"/>
        </w:rPr>
        <w:t>深度。</w:t>
      </w:r>
    </w:p>
    <w:p w14:paraId="18A0F5D7"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1.场地与时间安排</w:t>
      </w:r>
    </w:p>
    <w:p w14:paraId="7203F99E"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（1）场地选择</w:t>
      </w:r>
    </w:p>
    <w:p w14:paraId="1D8C0B4D"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优先选择人流密集、社会影响力大的学校、专业运动场所、大型赛事活动现场等场地开展展览。（评审项26）</w:t>
      </w:r>
    </w:p>
    <w:p w14:paraId="209A47D7"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（2）时间安排</w:t>
      </w:r>
    </w:p>
    <w:p w14:paraId="59C2C5CA"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结合年度体育赛事活动安排，科学规划展览场次与时间，确保展览与各类体育场景有机结合，实现展览效果最大化。（评审项27）</w:t>
      </w:r>
    </w:p>
    <w:p w14:paraId="202AC98D"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2.展览实施规划</w:t>
      </w:r>
    </w:p>
    <w:p w14:paraId="2482E0AB"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（1）展览主题</w:t>
      </w:r>
    </w:p>
    <w:p w14:paraId="4BF1CDAC"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“荣耀福建——八闽健儿亚运风采展” （评审项28）</w:t>
      </w:r>
    </w:p>
    <w:p w14:paraId="166C1940"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（2）展览内容</w:t>
      </w:r>
    </w:p>
    <w:p w14:paraId="4C1176F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深度融合体育拼搏精神与体彩公益文化，在全面展现福建健儿亚运赛场拼搏风采、彰</w:t>
      </w:r>
      <w:proofErr w:type="gramStart"/>
      <w:r>
        <w:rPr>
          <w:rFonts w:ascii="宋体" w:eastAsia="宋体" w:hAnsi="宋体" w:cs="宋体" w:hint="eastAsia"/>
          <w:color w:val="000000" w:themeColor="text1"/>
          <w:kern w:val="0"/>
          <w:sz w:val="24"/>
          <w14:ligatures w14:val="none"/>
        </w:rPr>
        <w:t>显八闽体育</w:t>
      </w:r>
      <w:proofErr w:type="gramEnd"/>
      <w:r>
        <w:rPr>
          <w:rFonts w:ascii="宋体" w:eastAsia="宋体" w:hAnsi="宋体" w:cs="宋体" w:hint="eastAsia"/>
          <w:color w:val="000000" w:themeColor="text1"/>
          <w:kern w:val="0"/>
          <w:sz w:val="24"/>
          <w14:ligatures w14:val="none"/>
        </w:rPr>
        <w:t>力量的同时，聚焦体彩公益金使用情况、福建体</w:t>
      </w:r>
      <w:proofErr w:type="gramStart"/>
      <w:r>
        <w:rPr>
          <w:rFonts w:ascii="宋体" w:eastAsia="宋体" w:hAnsi="宋体" w:cs="宋体" w:hint="eastAsia"/>
          <w:color w:val="000000" w:themeColor="text1"/>
          <w:kern w:val="0"/>
          <w:sz w:val="24"/>
          <w14:ligatures w14:val="none"/>
        </w:rPr>
        <w:t>彩社会</w:t>
      </w:r>
      <w:proofErr w:type="gramEnd"/>
      <w:r>
        <w:rPr>
          <w:rFonts w:ascii="宋体" w:eastAsia="宋体" w:hAnsi="宋体" w:cs="宋体" w:hint="eastAsia"/>
          <w:color w:val="000000" w:themeColor="text1"/>
          <w:kern w:val="0"/>
          <w:sz w:val="24"/>
          <w14:ligatures w14:val="none"/>
        </w:rPr>
        <w:t>责任履行、公益品牌建设等核心成果，实现“体育精神弘扬”与“公益价值传递”的双重目标。（评审项29）</w:t>
      </w:r>
    </w:p>
    <w:p w14:paraId="550D4C26"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（3）展览形式</w:t>
      </w:r>
    </w:p>
    <w:p w14:paraId="7A2F4204"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lastRenderedPageBreak/>
        <w:t>线上VR展：打造沉浸式虚拟展厅，展厅设置6个章节场景，支持观众360°全景浏览展板、观看体彩公益短视频、参与公益知识互动答题。（评审项30）</w:t>
      </w:r>
    </w:p>
    <w:p w14:paraId="0204891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线下巡展：计划开展不少于5场线下巡展，每场设置≥20块创意造型展板，展板采用定制钢木结构阻燃板，尺寸可根据场地实际灵活调整；展览现场配备射灯照明，优化观展体验；指派普通话一级乙等及以上、拥有省级展览讲解经验的专业讲解员，为观众提供现场讲解服务。（评审项31）</w:t>
      </w:r>
    </w:p>
    <w:p w14:paraId="030C181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（4）内容策划</w:t>
      </w:r>
    </w:p>
    <w:p w14:paraId="0204F0F2"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指派1名拥有奥运会、亚运会、全运会采访经验的体育记者，负责收集福建参赛运动员相关一手资料和高清图片等素材，为展览展纲撰写、内容补充提供专业支撑，确保展览内容的真实性、专业性与丰富性。（评审项32）</w:t>
      </w:r>
    </w:p>
    <w:p w14:paraId="129C1C13"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★3.宣传与推广</w:t>
      </w:r>
    </w:p>
    <w:p w14:paraId="09EDBE8B"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（1）线下巡展在省级及以上新闻客户端刊登宣传报道不少于5次。单篇报道字数不少于700字，配发高清图片不少于5张。</w:t>
      </w:r>
    </w:p>
    <w:p w14:paraId="00B38946"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（2）线下</w:t>
      </w:r>
      <w:proofErr w:type="gramStart"/>
      <w:r>
        <w:rPr>
          <w:rFonts w:ascii="宋体" w:eastAsia="宋体" w:hAnsi="宋体" w:cs="宋体" w:hint="eastAsia"/>
          <w:color w:val="000000" w:themeColor="text1"/>
          <w:kern w:val="0"/>
          <w:sz w:val="24"/>
          <w14:ligatures w14:val="none"/>
        </w:rPr>
        <w:t>展相关</w:t>
      </w:r>
      <w:proofErr w:type="gramEnd"/>
      <w:r>
        <w:rPr>
          <w:rFonts w:ascii="宋体" w:eastAsia="宋体" w:hAnsi="宋体" w:cs="宋体" w:hint="eastAsia"/>
          <w:color w:val="000000" w:themeColor="text1"/>
          <w:kern w:val="0"/>
          <w:sz w:val="24"/>
          <w14:ligatures w14:val="none"/>
        </w:rPr>
        <w:t>报道总阅读量目标≥10万。</w:t>
      </w:r>
    </w:p>
    <w:p w14:paraId="02A5FB40"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（3）线上展厅在省级及以上新闻客户端展示，连续刊播≥3个月；配套发布5篇深度宣传稿件，线上展总浏览量≥10万。</w:t>
      </w:r>
    </w:p>
    <w:p w14:paraId="34A465BE" w14:textId="77777777" w:rsidR="0093465A" w:rsidRDefault="00000000">
      <w:pPr>
        <w:shd w:val="clear" w:color="auto" w:fill="FFFFFF"/>
        <w:spacing w:after="0" w:line="480" w:lineRule="exact"/>
        <w:ind w:firstLine="482"/>
        <w:rPr>
          <w:rFonts w:ascii="宋体" w:eastAsia="宋体" w:hAnsi="宋体" w:cs="宋体" w:hint="eastAsia"/>
          <w:b/>
          <w:bCs/>
          <w:color w:val="000000" w:themeColor="text1"/>
          <w:kern w:val="0"/>
          <w:sz w:val="24"/>
          <w14:ligatures w14:val="none"/>
        </w:rPr>
      </w:pPr>
      <w:r>
        <w:rPr>
          <w:rFonts w:ascii="宋体" w:eastAsia="宋体" w:hAnsi="宋体" w:cs="宋体" w:hint="eastAsia"/>
          <w:b/>
          <w:bCs/>
          <w:color w:val="000000" w:themeColor="text1"/>
          <w:kern w:val="0"/>
          <w:sz w:val="24"/>
          <w14:ligatures w14:val="none"/>
        </w:rPr>
        <w:t>★（四）其他服务要求</w:t>
      </w:r>
    </w:p>
    <w:p w14:paraId="21DFEC3E"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1.所有宣传内容、体</w:t>
      </w:r>
      <w:proofErr w:type="gramStart"/>
      <w:r>
        <w:rPr>
          <w:rFonts w:ascii="宋体" w:eastAsia="宋体" w:hAnsi="宋体" w:cs="宋体" w:hint="eastAsia"/>
          <w:color w:val="000000" w:themeColor="text1"/>
          <w:kern w:val="0"/>
          <w:sz w:val="24"/>
          <w14:ligatures w14:val="none"/>
        </w:rPr>
        <w:t>彩销售</w:t>
      </w:r>
      <w:proofErr w:type="gramEnd"/>
      <w:r>
        <w:rPr>
          <w:rFonts w:ascii="宋体" w:eastAsia="宋体" w:hAnsi="宋体" w:cs="宋体" w:hint="eastAsia"/>
          <w:color w:val="000000" w:themeColor="text1"/>
          <w:kern w:val="0"/>
          <w:sz w:val="24"/>
          <w14:ligatures w14:val="none"/>
        </w:rPr>
        <w:t>行为严格遵循《彩票管理条例》，活动融入理性购彩、远离私彩的宣传引导；所有宣传物料、现场讲解</w:t>
      </w:r>
      <w:proofErr w:type="gramStart"/>
      <w:r>
        <w:rPr>
          <w:rFonts w:ascii="宋体" w:eastAsia="宋体" w:hAnsi="宋体" w:cs="宋体" w:hint="eastAsia"/>
          <w:color w:val="000000" w:themeColor="text1"/>
          <w:kern w:val="0"/>
          <w:sz w:val="24"/>
          <w14:ligatures w14:val="none"/>
        </w:rPr>
        <w:t>话术均经过</w:t>
      </w:r>
      <w:proofErr w:type="gramEnd"/>
      <w:r>
        <w:rPr>
          <w:rFonts w:ascii="宋体" w:eastAsia="宋体" w:hAnsi="宋体" w:cs="宋体" w:hint="eastAsia"/>
          <w:color w:val="000000" w:themeColor="text1"/>
          <w:kern w:val="0"/>
          <w:sz w:val="24"/>
          <w14:ligatures w14:val="none"/>
        </w:rPr>
        <w:t>专业合</w:t>
      </w:r>
      <w:proofErr w:type="gramStart"/>
      <w:r>
        <w:rPr>
          <w:rFonts w:ascii="宋体" w:eastAsia="宋体" w:hAnsi="宋体" w:cs="宋体" w:hint="eastAsia"/>
          <w:color w:val="000000" w:themeColor="text1"/>
          <w:kern w:val="0"/>
          <w:sz w:val="24"/>
          <w14:ligatures w14:val="none"/>
        </w:rPr>
        <w:t>规</w:t>
      </w:r>
      <w:proofErr w:type="gramEnd"/>
      <w:r>
        <w:rPr>
          <w:rFonts w:ascii="宋体" w:eastAsia="宋体" w:hAnsi="宋体" w:cs="宋体" w:hint="eastAsia"/>
          <w:color w:val="000000" w:themeColor="text1"/>
          <w:kern w:val="0"/>
          <w:sz w:val="24"/>
          <w14:ligatures w14:val="none"/>
        </w:rPr>
        <w:t>审核，审核通过后方可投入使用。涉及即开型体育彩票展示、销售体验、兑奖咨询等内容的，应严格按照国家彩票管理及体育彩票销售管理相关规定执行。</w:t>
      </w:r>
    </w:p>
    <w:p w14:paraId="2676C0BF"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2.展区搭建、线下展览等所有场地均严格符合消防安全相关要求，现场配备足量消防设施并确保正常使用；制定人流高峰期现场疏导预案，安排专人负责现场秩序维护，及时疏导人流，防范各类安全风险。</w:t>
      </w:r>
    </w:p>
    <w:p w14:paraId="34CD1809"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3.活动使用的音乐、图片、字体、视频素材等均需取得商用版权，避免侵权纠纷；</w:t>
      </w:r>
    </w:p>
    <w:p w14:paraId="3B1FD109"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4.组建活动专项执行团队，明确团队成员岗位职责与工作分工，确保各项工作责任到人、高效推进；所有工作人员统一身着带有体彩标识的服装，规范服务形象，提升品牌专业度。</w:t>
      </w:r>
    </w:p>
    <w:p w14:paraId="4EA30FD9"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5.采购人交办的和本项目相关的其他宣传事项。</w:t>
      </w:r>
    </w:p>
    <w:p w14:paraId="60A3DFE8" w14:textId="77777777" w:rsidR="0093465A" w:rsidRDefault="00000000">
      <w:pPr>
        <w:shd w:val="clear" w:color="auto" w:fill="FFFFFF"/>
        <w:spacing w:after="0" w:line="480" w:lineRule="exact"/>
        <w:ind w:firstLine="482"/>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6.本项目形成的活动方案、宣传文案、设计稿、展板内容、视频成片、拍摄素材、图片</w:t>
      </w:r>
      <w:r>
        <w:rPr>
          <w:rFonts w:ascii="宋体" w:eastAsia="宋体" w:hAnsi="宋体" w:cs="宋体" w:hint="eastAsia"/>
          <w:color w:val="000000" w:themeColor="text1"/>
          <w:kern w:val="0"/>
          <w:sz w:val="24"/>
          <w14:ligatures w14:val="none"/>
        </w:rPr>
        <w:lastRenderedPageBreak/>
        <w:t>素材、线上展厅内容、结案报告等成果文件，在不侵犯第三方合法权益的前提下，其使用权归采购人所有，采购人有权在公益宣传、品牌宣传、内部存档、媒体发布等与本项目相关用途范围内无偿使用。投标人应保证所使用的音乐、字体、图片、视频、肖像、配音、软件、素材等均已取得合法授权，因侵权产生的纠纷、赔偿、行政处罚或其他损失由投标人承担，给采购人造成损失的还应予以赔偿。</w:t>
      </w:r>
    </w:p>
    <w:p w14:paraId="09D1AC97" w14:textId="77777777" w:rsidR="0093465A" w:rsidRDefault="00000000">
      <w:pPr>
        <w:shd w:val="clear" w:color="auto" w:fill="FFFFFF"/>
        <w:spacing w:after="0" w:line="480" w:lineRule="atLeast"/>
        <w:jc w:val="both"/>
        <w:outlineLvl w:val="2"/>
        <w:rPr>
          <w:rFonts w:ascii="宋体" w:eastAsia="宋体" w:hAnsi="宋体" w:cs="宋体" w:hint="eastAsia"/>
          <w:color w:val="000000" w:themeColor="text1"/>
          <w:kern w:val="0"/>
          <w:sz w:val="27"/>
          <w:szCs w:val="27"/>
          <w14:ligatures w14:val="none"/>
        </w:rPr>
      </w:pPr>
      <w:r>
        <w:rPr>
          <w:rFonts w:ascii="宋体" w:eastAsia="宋体" w:hAnsi="宋体" w:cs="宋体" w:hint="eastAsia"/>
          <w:color w:val="000000" w:themeColor="text1"/>
          <w:kern w:val="0"/>
          <w:sz w:val="27"/>
          <w:szCs w:val="27"/>
          <w14:ligatures w14:val="none"/>
        </w:rPr>
        <w:t>三、商务要求（以“★”标示的内容为不允许负偏离的实质性要求）</w:t>
      </w:r>
    </w:p>
    <w:p w14:paraId="4BD6C025"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采购包1：</w:t>
      </w:r>
    </w:p>
    <w:tbl>
      <w:tblPr>
        <w:tblW w:w="5000" w:type="pct"/>
        <w:tblCellMar>
          <w:left w:w="0" w:type="dxa"/>
          <w:right w:w="0" w:type="dxa"/>
        </w:tblCellMar>
        <w:tblLook w:val="04A0" w:firstRow="1" w:lastRow="0" w:firstColumn="1" w:lastColumn="0" w:noHBand="0" w:noVBand="1"/>
      </w:tblPr>
      <w:tblGrid>
        <w:gridCol w:w="963"/>
        <w:gridCol w:w="962"/>
        <w:gridCol w:w="1443"/>
        <w:gridCol w:w="6254"/>
      </w:tblGrid>
      <w:tr w:rsidR="0093465A" w14:paraId="6CB6CBE7" w14:textId="77777777">
        <w:tc>
          <w:tcPr>
            <w:tcW w:w="5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8963A7D" w14:textId="77777777" w:rsidR="0093465A" w:rsidRDefault="00000000">
            <w:pPr>
              <w:spacing w:after="0" w:line="480" w:lineRule="atLeast"/>
              <w:rPr>
                <w:rFonts w:ascii="宋体" w:eastAsia="宋体" w:hAnsi="宋体" w:cs="宋体" w:hint="eastAsia"/>
                <w:b/>
                <w:bCs/>
                <w:color w:val="000000" w:themeColor="text1"/>
                <w:kern w:val="0"/>
                <w:sz w:val="24"/>
                <w14:ligatures w14:val="none"/>
              </w:rPr>
            </w:pPr>
            <w:r>
              <w:rPr>
                <w:rFonts w:ascii="宋体" w:eastAsia="宋体" w:hAnsi="宋体" w:cs="宋体"/>
                <w:b/>
                <w:bCs/>
                <w:color w:val="000000" w:themeColor="text1"/>
                <w:kern w:val="0"/>
                <w:sz w:val="24"/>
                <w14:ligatures w14:val="none"/>
              </w:rPr>
              <w:t>序号</w:t>
            </w:r>
          </w:p>
        </w:tc>
        <w:tc>
          <w:tcPr>
            <w:tcW w:w="50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64E883C" w14:textId="77777777" w:rsidR="0093465A" w:rsidRDefault="00000000">
            <w:pPr>
              <w:spacing w:after="0" w:line="480" w:lineRule="atLeast"/>
              <w:rPr>
                <w:rFonts w:ascii="宋体" w:eastAsia="宋体" w:hAnsi="宋体" w:cs="宋体" w:hint="eastAsia"/>
                <w:b/>
                <w:bCs/>
                <w:color w:val="000000" w:themeColor="text1"/>
                <w:kern w:val="0"/>
                <w:sz w:val="24"/>
                <w14:ligatures w14:val="none"/>
              </w:rPr>
            </w:pPr>
            <w:r>
              <w:rPr>
                <w:rFonts w:ascii="宋体" w:eastAsia="宋体" w:hAnsi="宋体" w:cs="宋体"/>
                <w:b/>
                <w:bCs/>
                <w:color w:val="000000" w:themeColor="text1"/>
                <w:kern w:val="0"/>
                <w:sz w:val="24"/>
                <w14:ligatures w14:val="none"/>
              </w:rPr>
              <w:t>参数性质</w:t>
            </w:r>
          </w:p>
        </w:tc>
        <w:tc>
          <w:tcPr>
            <w:tcW w:w="75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DCD0977" w14:textId="77777777" w:rsidR="0093465A" w:rsidRDefault="00000000">
            <w:pPr>
              <w:spacing w:after="0" w:line="480" w:lineRule="atLeast"/>
              <w:rPr>
                <w:rFonts w:ascii="宋体" w:eastAsia="宋体" w:hAnsi="宋体" w:cs="宋体" w:hint="eastAsia"/>
                <w:b/>
                <w:bCs/>
                <w:color w:val="000000" w:themeColor="text1"/>
                <w:kern w:val="0"/>
                <w:sz w:val="24"/>
                <w14:ligatures w14:val="none"/>
              </w:rPr>
            </w:pPr>
            <w:r>
              <w:rPr>
                <w:rFonts w:ascii="宋体" w:eastAsia="宋体" w:hAnsi="宋体" w:cs="宋体"/>
                <w:b/>
                <w:bCs/>
                <w:color w:val="000000" w:themeColor="text1"/>
                <w:kern w:val="0"/>
                <w:sz w:val="24"/>
                <w14:ligatures w14:val="none"/>
              </w:rPr>
              <w:t>类型</w:t>
            </w:r>
          </w:p>
        </w:tc>
        <w:tc>
          <w:tcPr>
            <w:tcW w:w="3250" w:type="pct"/>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DF0DF65" w14:textId="77777777" w:rsidR="0093465A" w:rsidRDefault="00000000">
            <w:pPr>
              <w:spacing w:after="0" w:line="480" w:lineRule="atLeast"/>
              <w:rPr>
                <w:rFonts w:ascii="宋体" w:eastAsia="宋体" w:hAnsi="宋体" w:cs="宋体" w:hint="eastAsia"/>
                <w:b/>
                <w:bCs/>
                <w:color w:val="000000" w:themeColor="text1"/>
                <w:kern w:val="0"/>
                <w:sz w:val="24"/>
                <w14:ligatures w14:val="none"/>
              </w:rPr>
            </w:pPr>
            <w:r>
              <w:rPr>
                <w:rFonts w:ascii="宋体" w:eastAsia="宋体" w:hAnsi="宋体" w:cs="宋体"/>
                <w:b/>
                <w:bCs/>
                <w:color w:val="000000" w:themeColor="text1"/>
                <w:kern w:val="0"/>
                <w:sz w:val="24"/>
                <w14:ligatures w14:val="none"/>
              </w:rPr>
              <w:t>要求</w:t>
            </w:r>
          </w:p>
        </w:tc>
      </w:tr>
      <w:tr w:rsidR="0093465A" w14:paraId="44F0A39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BB94F2F"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1F9810"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197D6D"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交货时间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ED6963"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从签订合同之日起1年。合同期届满前，服务内容尚未办理完结的，</w:t>
            </w:r>
            <w:proofErr w:type="gramStart"/>
            <w:r>
              <w:rPr>
                <w:rFonts w:ascii="宋体" w:eastAsia="宋体" w:hAnsi="宋体" w:cs="宋体"/>
                <w:color w:val="000000" w:themeColor="text1"/>
                <w:kern w:val="0"/>
                <w:sz w:val="24"/>
                <w14:ligatures w14:val="none"/>
              </w:rPr>
              <w:t>则服务</w:t>
            </w:r>
            <w:proofErr w:type="gramEnd"/>
            <w:r>
              <w:rPr>
                <w:rFonts w:ascii="宋体" w:eastAsia="宋体" w:hAnsi="宋体" w:cs="宋体"/>
                <w:color w:val="000000" w:themeColor="text1"/>
                <w:kern w:val="0"/>
                <w:sz w:val="24"/>
                <w14:ligatures w14:val="none"/>
              </w:rPr>
              <w:t>期限延长至本项目全部服务内容履行完毕之日为止。</w:t>
            </w:r>
          </w:p>
        </w:tc>
      </w:tr>
      <w:tr w:rsidR="0093465A" w14:paraId="302A8A5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C02979"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03F674"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C127E67"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交货地点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883373"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福建省福州市江</w:t>
            </w:r>
            <w:proofErr w:type="gramStart"/>
            <w:r>
              <w:rPr>
                <w:rFonts w:ascii="宋体" w:eastAsia="宋体" w:hAnsi="宋体" w:cs="宋体"/>
                <w:color w:val="000000" w:themeColor="text1"/>
                <w:kern w:val="0"/>
                <w:sz w:val="24"/>
                <w14:ligatures w14:val="none"/>
              </w:rPr>
              <w:t>厝</w:t>
            </w:r>
            <w:proofErr w:type="gramEnd"/>
            <w:r>
              <w:rPr>
                <w:rFonts w:ascii="宋体" w:eastAsia="宋体" w:hAnsi="宋体" w:cs="宋体"/>
                <w:color w:val="000000" w:themeColor="text1"/>
                <w:kern w:val="0"/>
                <w:sz w:val="24"/>
                <w14:ligatures w14:val="none"/>
              </w:rPr>
              <w:t>路15号。</w:t>
            </w:r>
          </w:p>
        </w:tc>
      </w:tr>
      <w:tr w:rsidR="0093465A" w14:paraId="3E087FF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B09CAA0"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AF3D9B"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DB4949"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交货条件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975799"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合同签订后，根据采购人要求完成约定服务事项。</w:t>
            </w:r>
          </w:p>
        </w:tc>
      </w:tr>
      <w:tr w:rsidR="0093465A" w14:paraId="38D5135E"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212806"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096876"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F9617D"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是否邀请投标人验收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F1DE487"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不邀请投标人验收</w:t>
            </w:r>
          </w:p>
        </w:tc>
      </w:tr>
      <w:tr w:rsidR="0093465A" w14:paraId="68D964EB"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154CE98"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868812"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1ECEC3"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履约验收方式</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EEFFD5"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1、期次1，说明：完成合同约定项目，提交冠军签约文件、每场活动方案及结案报告、宣传片脚本及效果评估报告等可供证实各项服务完成的有效证明材料。</w:t>
            </w:r>
          </w:p>
        </w:tc>
      </w:tr>
      <w:tr w:rsidR="0093465A" w14:paraId="3EE100A0"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0183B4"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02685A8"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0E23BD9"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合同支付方式</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1EC80C"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1、进度款，合同签订后，完成所有冠军大使的签约并拍摄至少1条宣传片，经采购人验收合格且凭中标人提供的等额增值税普通发票，达到付款条件起15日内，支付合同总金额的30.00%</w:t>
            </w:r>
          </w:p>
          <w:p w14:paraId="21ED7ADC"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2、进度款，完成冠军大使宣传推广活动并完成全部宣传片，经采购人验收合格且凭中标人提供的等额增值税普通发票，达到付款条件起15日内，支付合同总金额的60.00%</w:t>
            </w:r>
          </w:p>
          <w:p w14:paraId="2E8EFF33"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3、进度款，所有服务项目完成，经采购人验收合格后且凭中标人提供的等额增值税普通发票，达到付款条件起</w:t>
            </w:r>
            <w:r>
              <w:rPr>
                <w:rFonts w:ascii="宋体" w:eastAsia="宋体" w:hAnsi="宋体" w:cs="宋体"/>
                <w:color w:val="000000" w:themeColor="text1"/>
                <w:kern w:val="0"/>
                <w:sz w:val="24"/>
                <w14:ligatures w14:val="none"/>
              </w:rPr>
              <w:lastRenderedPageBreak/>
              <w:t>15日内，支付合同总金额的10.00%</w:t>
            </w:r>
          </w:p>
        </w:tc>
      </w:tr>
      <w:tr w:rsidR="0093465A" w14:paraId="16F1BCB9"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E1BD56"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296375"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D969D4"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履约保证金</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BDBA30"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缴纳 , 本采购包履约保证金为合同金额的5%</w:t>
            </w:r>
          </w:p>
          <w:p w14:paraId="5D9CAAE9"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缴纳方式：银行转账，支票/汇票/本票，保函/保险</w:t>
            </w:r>
          </w:p>
          <w:p w14:paraId="5E55A6ED" w14:textId="77777777" w:rsidR="0093465A" w:rsidRDefault="00000000">
            <w:pPr>
              <w:spacing w:after="0" w:line="480" w:lineRule="atLeast"/>
              <w:jc w:val="center"/>
              <w:rPr>
                <w:rFonts w:ascii="宋体" w:eastAsia="宋体" w:hAnsi="宋体" w:cs="宋体" w:hint="eastAsia"/>
                <w:color w:val="000000" w:themeColor="text1"/>
                <w:kern w:val="0"/>
                <w:sz w:val="24"/>
                <w14:ligatures w14:val="none"/>
              </w:rPr>
            </w:pPr>
            <w:r>
              <w:rPr>
                <w:rFonts w:ascii="宋体" w:eastAsia="宋体" w:hAnsi="宋体" w:cs="宋体"/>
                <w:color w:val="000000" w:themeColor="text1"/>
                <w:kern w:val="0"/>
                <w:sz w:val="24"/>
                <w14:ligatures w14:val="none"/>
              </w:rPr>
              <w:t>说明：中标人需在合同签订前以银行转账、支票、银行无条件支付保函</w:t>
            </w:r>
            <w:r>
              <w:rPr>
                <w:rFonts w:ascii="宋体" w:eastAsia="宋体" w:hAnsi="宋体" w:cs="宋体" w:hint="eastAsia"/>
                <w:color w:val="000000" w:themeColor="text1"/>
                <w:kern w:val="0"/>
                <w:sz w:val="24"/>
                <w14:ligatures w14:val="none"/>
              </w:rPr>
              <w:t>、保险</w:t>
            </w:r>
            <w:r>
              <w:rPr>
                <w:rFonts w:ascii="宋体" w:eastAsia="宋体" w:hAnsi="宋体" w:cs="宋体"/>
                <w:color w:val="000000" w:themeColor="text1"/>
                <w:kern w:val="0"/>
                <w:sz w:val="24"/>
                <w14:ligatures w14:val="none"/>
              </w:rPr>
              <w:t>等非现金形式向采购人支付合同总金额的5%作为履约保证金，如果是以保函形式缴纳履约保证金的，中标人必须</w:t>
            </w:r>
            <w:proofErr w:type="gramStart"/>
            <w:r>
              <w:rPr>
                <w:rFonts w:ascii="宋体" w:eastAsia="宋体" w:hAnsi="宋体" w:cs="宋体"/>
                <w:color w:val="000000" w:themeColor="text1"/>
                <w:kern w:val="0"/>
                <w:sz w:val="24"/>
                <w14:ligatures w14:val="none"/>
              </w:rPr>
              <w:t>开具见</w:t>
            </w:r>
            <w:proofErr w:type="gramEnd"/>
            <w:r>
              <w:rPr>
                <w:rFonts w:ascii="宋体" w:eastAsia="宋体" w:hAnsi="宋体" w:cs="宋体"/>
                <w:color w:val="000000" w:themeColor="text1"/>
                <w:kern w:val="0"/>
                <w:sz w:val="24"/>
                <w14:ligatures w14:val="none"/>
              </w:rPr>
              <w:t>索即付(无条件支付)银行保函，且保函有效期(即到期时间)必须</w:t>
            </w:r>
            <w:proofErr w:type="gramStart"/>
            <w:r>
              <w:rPr>
                <w:rFonts w:ascii="宋体" w:eastAsia="宋体" w:hAnsi="宋体" w:cs="宋体"/>
                <w:color w:val="000000" w:themeColor="text1"/>
                <w:kern w:val="0"/>
                <w:sz w:val="24"/>
                <w14:ligatures w14:val="none"/>
              </w:rPr>
              <w:t>涵盖维保期满</w:t>
            </w:r>
            <w:proofErr w:type="gramEnd"/>
            <w:r>
              <w:rPr>
                <w:rFonts w:ascii="宋体" w:eastAsia="宋体" w:hAnsi="宋体" w:cs="宋体"/>
                <w:color w:val="000000" w:themeColor="text1"/>
                <w:kern w:val="0"/>
                <w:sz w:val="24"/>
                <w14:ligatures w14:val="none"/>
              </w:rPr>
              <w:t>后6个月，如中标人未按合同有关规定履行其义务，采购人有权扣除履约保证金，用以补偿。履约保证金在合同约定全部事项履行完毕，经采购人确认双方无未了事项后，采购人在收到中标人书面申请后30日内无息退还。</w:t>
            </w:r>
          </w:p>
        </w:tc>
      </w:tr>
    </w:tbl>
    <w:p w14:paraId="52E1CAE4" w14:textId="77777777" w:rsidR="0093465A" w:rsidRDefault="00000000">
      <w:pPr>
        <w:shd w:val="clear" w:color="auto" w:fill="FFFFFF"/>
        <w:spacing w:after="0" w:line="480" w:lineRule="atLeast"/>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其他商务要求</w:t>
      </w:r>
    </w:p>
    <w:p w14:paraId="3B3163D2" w14:textId="77777777" w:rsidR="0093465A" w:rsidRDefault="00000000">
      <w:pPr>
        <w:shd w:val="clear" w:color="auto" w:fill="FFFFFF"/>
        <w:spacing w:after="0" w:line="480" w:lineRule="atLeast"/>
        <w:ind w:firstLine="480"/>
        <w:rPr>
          <w:rFonts w:ascii="宋体" w:eastAsia="宋体" w:hAnsi="宋体" w:cs="宋体" w:hint="eastAsia"/>
          <w:b/>
          <w:bCs/>
          <w:color w:val="000000" w:themeColor="text1"/>
          <w:kern w:val="0"/>
          <w:sz w:val="24"/>
          <w14:ligatures w14:val="none"/>
        </w:rPr>
      </w:pPr>
      <w:r>
        <w:rPr>
          <w:rFonts w:ascii="宋体" w:eastAsia="宋体" w:hAnsi="宋体" w:cs="宋体" w:hint="eastAsia"/>
          <w:b/>
          <w:bCs/>
          <w:color w:val="000000" w:themeColor="text1"/>
          <w:kern w:val="0"/>
          <w:sz w:val="24"/>
          <w14:ligatures w14:val="none"/>
        </w:rPr>
        <w:t>★8、违约责任</w:t>
      </w:r>
    </w:p>
    <w:p w14:paraId="70CF44B4"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（一）采购人违约责任</w:t>
      </w:r>
    </w:p>
    <w:p w14:paraId="5A8BB04A"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（1）.采购人无正当理由拒绝中标人提供合格服务的，采购人应向中标人偿付所拒收合同总价0.5%的违约金。</w:t>
      </w:r>
    </w:p>
    <w:p w14:paraId="3BF6ED4F"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（2）.采购人无故逾期验收和办理合同款项支付手续的,采购人应按逾期付款总额每日0.01%向中标人支付违约金。</w:t>
      </w:r>
    </w:p>
    <w:p w14:paraId="0AFAD528"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（二）中标人违约责任</w:t>
      </w:r>
    </w:p>
    <w:p w14:paraId="53D010C2"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（1）.中标人逾期履行服务的，中标人应按逾期交付总额每日0.05%向采购人支付违约金，由采购人从待付货款中扣除。中标人无正当理由逾期超过约定日期十日仍不能交付的，视为“中标人不按合同约定履约。</w:t>
      </w:r>
    </w:p>
    <w:p w14:paraId="701FC947"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2）.中标人所履行的服务不符合合同规定及《采购文件》规定标准的，如中标人提供的服务或使用的产品、软件等不符合国家知识产权法律、法规的规定或被有关主管机关认定为侵权或假冒伪劣产品，采购人有权拒绝或退货，中标人愿意整改但逾期履行的，按中标人逾期履行处理。中标人拒绝整改的，视为“中标人不按合同约定履约”；</w:t>
      </w:r>
    </w:p>
    <w:p w14:paraId="0E798ABA"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3）.中标人不按合同约定履约的，采购人可以解除采购合同，并对中标人已缴纳的履约保证金作“不予退还”处理，若履约保证金不足以赔偿采购人损失的，中标人应按采购人的实际损失予以补足；若中标人未支付履约保证金的，中标人还须按合同总价款的15%向采</w:t>
      </w:r>
      <w:r>
        <w:rPr>
          <w:rFonts w:ascii="宋体" w:eastAsia="宋体" w:hAnsi="宋体" w:cs="宋体" w:hint="eastAsia"/>
          <w:color w:val="000000" w:themeColor="text1"/>
          <w:kern w:val="0"/>
          <w:sz w:val="24"/>
          <w14:ligatures w14:val="none"/>
        </w:rPr>
        <w:lastRenderedPageBreak/>
        <w:t>购人支付违约金。</w:t>
      </w:r>
    </w:p>
    <w:p w14:paraId="67CBC4A1"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（4）.其他违约情形：</w:t>
      </w:r>
    </w:p>
    <w:p w14:paraId="0F434422"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①在签订合同之后，中标人要求解除合同的，视为中标人违约，应按照中标金额的百分之二十（20%）向采购人支付违约金；中标人支付的违约金无法弥补采购人的全部损失的，中标人还应予以补足。</w:t>
      </w:r>
    </w:p>
    <w:p w14:paraId="2299988E"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②因中标</w:t>
      </w:r>
      <w:proofErr w:type="gramStart"/>
      <w:r>
        <w:rPr>
          <w:rFonts w:ascii="宋体" w:eastAsia="宋体" w:hAnsi="宋体" w:cs="宋体" w:hint="eastAsia"/>
          <w:color w:val="000000" w:themeColor="text1"/>
          <w:kern w:val="0"/>
          <w:sz w:val="24"/>
          <w14:ligatures w14:val="none"/>
        </w:rPr>
        <w:t>人原因</w:t>
      </w:r>
      <w:proofErr w:type="gramEnd"/>
      <w:r>
        <w:rPr>
          <w:rFonts w:ascii="宋体" w:eastAsia="宋体" w:hAnsi="宋体" w:cs="宋体" w:hint="eastAsia"/>
          <w:color w:val="000000" w:themeColor="text1"/>
          <w:kern w:val="0"/>
          <w:sz w:val="24"/>
          <w14:ligatures w14:val="none"/>
        </w:rPr>
        <w:t>造成采购合同无法按时签订，视为中标人违约，应按照中标金额的百分之二十（20%）向采购人支付违约金；中标人支付的违约金无法弥补采购人的全部损失的，中标人还应予以补足。</w:t>
      </w:r>
    </w:p>
    <w:p w14:paraId="797E4F02"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③中标人提供的采购标的应符合国家知识产权法律、法规的规定且非假冒伪劣产品；中标人还应保证采购人不受到第三方关于侵犯知识产权及专利权、商标权或工业设计权等知识产权方面的指控，若任何第三方提出此方面指控均与采购人无关，中标人应与第三方交涉，承担可能发生的一切法律责任、费用和后果，并应按照中标金额的百分之二十（20%）向采购人支付违约金，采购人仍有权单方解除本合同，拒绝支付合同全部费用，并要求中标人返还已收取的费用，中标人支付的违约金无法弥补采购人的全部损失的，中标人还应予以补足。</w:t>
      </w:r>
    </w:p>
    <w:p w14:paraId="7DA9EE3E"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④如中标人无法按合同约定向采购人提供完整服务，中标人应就每一服务单项违约向采购人支付中标金额总价百分之五（5%）的违约金，中标人还应赔偿由此给采购人造成的全部损失。如中标人违反本合同约定或违反本合同保证或违反本合同附件约定的行为，经采购人指出后7个工作日内仍未纠正或未支付违约金或赔偿损失的，或违约次数达到三次以上的，采购人有权单方面解除合同，并应按照中标金额总价百分之二十（20%）向采购人支付违约金；若中标人造成的损失超过前述违约金的，中标人应按实际损失予以补足。</w:t>
      </w:r>
    </w:p>
    <w:p w14:paraId="7B25BDBA"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⑤在明确违约责任后，供应商应在接到书面通知书起七天内支付违约金、赔偿金等。</w:t>
      </w:r>
    </w:p>
    <w:p w14:paraId="71EC767D"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⑥本事项中所指的“损失”，包括但不限于给采购人造成的直接损失、间接损失，采购人维护权益所产生的行政费、诉讼费、律师费、调查取证费、差旅费等等。</w:t>
      </w:r>
    </w:p>
    <w:p w14:paraId="178A853C" w14:textId="77777777" w:rsidR="0093465A" w:rsidRDefault="00000000">
      <w:pPr>
        <w:shd w:val="clear" w:color="auto" w:fill="FFFFFF"/>
        <w:spacing w:after="0" w:line="480" w:lineRule="atLeast"/>
        <w:ind w:firstLine="480"/>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⑦采购人有权自行将违约金或损失赔偿从尚未支付的合同价款中扣除。以上各项交付的违约金、赔偿金并不当然地减少或免除中标人的合同义务。</w:t>
      </w:r>
    </w:p>
    <w:p w14:paraId="382610F6" w14:textId="77777777" w:rsidR="0093465A" w:rsidRDefault="00000000">
      <w:pPr>
        <w:shd w:val="clear" w:color="auto" w:fill="FFFFFF"/>
        <w:spacing w:after="0" w:line="480" w:lineRule="atLeast"/>
        <w:jc w:val="both"/>
        <w:outlineLvl w:val="2"/>
        <w:rPr>
          <w:rFonts w:ascii="宋体" w:eastAsia="宋体" w:hAnsi="宋体" w:cs="宋体" w:hint="eastAsia"/>
          <w:color w:val="000000" w:themeColor="text1"/>
          <w:kern w:val="0"/>
          <w:sz w:val="27"/>
          <w:szCs w:val="27"/>
          <w14:ligatures w14:val="none"/>
        </w:rPr>
      </w:pPr>
      <w:r>
        <w:rPr>
          <w:rFonts w:ascii="宋体" w:eastAsia="宋体" w:hAnsi="宋体" w:cs="宋体" w:hint="eastAsia"/>
          <w:color w:val="000000" w:themeColor="text1"/>
          <w:kern w:val="0"/>
          <w:sz w:val="27"/>
          <w:szCs w:val="27"/>
          <w14:ligatures w14:val="none"/>
        </w:rPr>
        <w:t>四、其他事项</w:t>
      </w:r>
    </w:p>
    <w:p w14:paraId="27656FC1" w14:textId="77777777" w:rsidR="0093465A" w:rsidRDefault="00000000">
      <w:pPr>
        <w:shd w:val="clear" w:color="auto" w:fill="FFFFFF"/>
        <w:spacing w:after="0" w:line="480" w:lineRule="atLeast"/>
        <w:ind w:firstLine="480"/>
        <w:jc w:val="both"/>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1、除招标文件另有规定外，若出现有关法律、法规和规章有强制性规定但招标文件未列明的情形，则投标人应按照有关法律、法规和规章强制性规定执行。</w:t>
      </w:r>
    </w:p>
    <w:p w14:paraId="797D1667" w14:textId="77777777" w:rsidR="0093465A" w:rsidRDefault="00000000">
      <w:pPr>
        <w:shd w:val="clear" w:color="auto" w:fill="FFFFFF"/>
        <w:spacing w:after="0" w:line="480" w:lineRule="atLeast"/>
        <w:ind w:firstLine="480"/>
        <w:jc w:val="both"/>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lastRenderedPageBreak/>
        <w:t>2、其他：</w:t>
      </w:r>
    </w:p>
    <w:p w14:paraId="4ED15EB5" w14:textId="7E8AF410" w:rsidR="0093465A" w:rsidRDefault="00000000">
      <w:pPr>
        <w:shd w:val="clear" w:color="auto" w:fill="FFFFFF"/>
        <w:spacing w:after="0" w:line="480" w:lineRule="atLeast"/>
        <w:ind w:firstLine="480"/>
        <w:jc w:val="both"/>
        <w:rPr>
          <w:rFonts w:ascii="宋体" w:eastAsia="宋体" w:hAnsi="宋体" w:cs="宋体" w:hint="eastAsia"/>
          <w:color w:val="000000" w:themeColor="text1"/>
          <w:kern w:val="0"/>
          <w:sz w:val="24"/>
          <w14:ligatures w14:val="none"/>
        </w:rPr>
      </w:pPr>
      <w:r>
        <w:rPr>
          <w:rFonts w:ascii="宋体" w:eastAsia="宋体" w:hAnsi="宋体" w:cs="宋体" w:hint="eastAsia"/>
          <w:color w:val="000000" w:themeColor="text1"/>
          <w:kern w:val="0"/>
          <w:sz w:val="24"/>
          <w14:ligatures w14:val="none"/>
        </w:rPr>
        <w:t>（1）中标人应以包括服务所涉及的有关项目的所有费用进行报价，包括活动策划、联动宣传(含授权)、媒体发布、设计制作、人工成本等全部费用，包含但不限于用于本项目采写产生的交通、物流费用、劳务费、媒体宣传推广、评估费及税费等一切费用。中标人不应有任何虚增要价、中标人应将所有工作控制在预算范围内，采购人对一切额外增加的成本，均不会考虑支付或提供补偿。对于本采购文件未列明，而中标人认为必需的费用也需列入投标总报价。在合同实施时，采购人将不予支付中标人没有列入的项目费用，并认为此项目的费用已包括在投标总报价中。（2）本项目不允许中标人以任何名义和理由在成交后将成交项目的主体、非主体、关键性工作、非关键性工作进行转包、分包。在履行合同过程中如有发现，采购人有权单方终止合同。视为成交中标人违约，中标人应返还采购人已支付货款，并对中标人已缴纳的履约保证金作“不予退还”处理。若履约保证金不足以赔偿采购人损失的，中标人应按采购人的实际损失予以补足;若中标人未支付履约保证金的，中标人须按合同总价款的15%向采购人支付违约金，该违约金不足以弥补中标人违约对采购人造成的损失的，中标人需另行支付予以补足并追究相关法律责任。（3）若因中标人未取得签约运动员</w:t>
      </w:r>
      <w:r w:rsidR="008A3FCC">
        <w:rPr>
          <w:rFonts w:ascii="宋体" w:eastAsia="宋体" w:hAnsi="宋体" w:cs="宋体" w:hint="eastAsia"/>
          <w:color w:val="000000" w:themeColor="text1"/>
          <w:kern w:val="0"/>
          <w:sz w:val="24"/>
          <w14:ligatures w14:val="none"/>
        </w:rPr>
        <w:t>或</w:t>
      </w:r>
      <w:r>
        <w:rPr>
          <w:rFonts w:ascii="宋体" w:eastAsia="宋体" w:hAnsi="宋体" w:cs="宋体" w:hint="eastAsia"/>
          <w:color w:val="000000" w:themeColor="text1"/>
          <w:kern w:val="0"/>
          <w:sz w:val="24"/>
          <w14:ligatures w14:val="none"/>
        </w:rPr>
        <w:t>主管单位的授权、超出授权范围等，给采购人造成损失或导致采购人对外承担责任的，中标人应按采购人的实际损失予以赔偿，且采购人有权立即解除合同、没收履约保证金。（4）本采购文件未明确的其它约定事项或条款，待采购人与中标人签订合同时，由双方协商订立。（5）因本合同产生的争议，双方应协商解决;协商不成的，提交采购人所在地有管辖权的人民法院诉讼解决。</w:t>
      </w:r>
    </w:p>
    <w:p w14:paraId="512B382B"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0216B17A"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3BA33F5B"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第六章 政府采购合同</w:t>
      </w:r>
    </w:p>
    <w:p w14:paraId="00C25C15" w14:textId="77777777" w:rsidR="0093465A" w:rsidRDefault="00000000">
      <w:pPr>
        <w:shd w:val="clear" w:color="auto" w:fill="FFFFFF"/>
        <w:spacing w:after="0" w:line="480" w:lineRule="atLeast"/>
        <w:jc w:val="center"/>
        <w:outlineLvl w:val="2"/>
        <w:rPr>
          <w:rFonts w:ascii="宋体" w:eastAsia="宋体" w:hAnsi="宋体" w:cs="宋体" w:hint="eastAsia"/>
          <w:color w:val="333333"/>
          <w:kern w:val="0"/>
          <w:sz w:val="27"/>
          <w:szCs w:val="27"/>
          <w14:ligatures w14:val="none"/>
        </w:rPr>
      </w:pPr>
      <w:r>
        <w:rPr>
          <w:rFonts w:ascii="宋体" w:eastAsia="宋体" w:hAnsi="宋体" w:cs="宋体" w:hint="eastAsia"/>
          <w:color w:val="333333"/>
          <w:kern w:val="0"/>
          <w:sz w:val="27"/>
          <w:szCs w:val="27"/>
          <w14:ligatures w14:val="none"/>
        </w:rPr>
        <w:t>参考文本</w:t>
      </w:r>
    </w:p>
    <w:p w14:paraId="3B5349D3" w14:textId="77777777" w:rsidR="0093465A" w:rsidRDefault="00000000">
      <w:pPr>
        <w:shd w:val="clear" w:color="auto" w:fill="FFFFFF"/>
        <w:spacing w:after="0" w:line="480" w:lineRule="auto"/>
        <w:ind w:firstLine="420"/>
        <w:jc w:val="right"/>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合同编号：</w:t>
      </w:r>
    </w:p>
    <w:p w14:paraId="05440657" w14:textId="77777777" w:rsidR="0093465A" w:rsidRDefault="00000000">
      <w:pPr>
        <w:shd w:val="clear" w:color="auto" w:fill="FFFFFF"/>
        <w:spacing w:after="300" w:line="480" w:lineRule="auto"/>
        <w:jc w:val="center"/>
        <w:outlineLvl w:val="1"/>
        <w:rPr>
          <w:rFonts w:ascii="宋体" w:eastAsia="宋体" w:hAnsi="宋体" w:cs="宋体" w:hint="eastAsia"/>
          <w:b/>
          <w:bCs/>
          <w:color w:val="0A82E5"/>
          <w:kern w:val="0"/>
          <w:sz w:val="36"/>
          <w:szCs w:val="36"/>
          <w14:ligatures w14:val="none"/>
        </w:rPr>
      </w:pPr>
      <w:r>
        <w:rPr>
          <w:rFonts w:ascii="宋体" w:eastAsia="宋体" w:hAnsi="宋体" w:cs="宋体" w:hint="eastAsia"/>
          <w:b/>
          <w:bCs/>
          <w:color w:val="0A82E5"/>
          <w:kern w:val="0"/>
          <w:sz w:val="36"/>
          <w:szCs w:val="36"/>
          <w14:ligatures w14:val="none"/>
        </w:rPr>
        <w:t>福建省政府采购合同（服务类）</w:t>
      </w:r>
    </w:p>
    <w:p w14:paraId="1DB3D8A7" w14:textId="77777777" w:rsidR="0093465A" w:rsidRDefault="00000000">
      <w:pPr>
        <w:shd w:val="clear" w:color="auto" w:fill="FFFFFF"/>
        <w:spacing w:after="0" w:line="480" w:lineRule="auto"/>
        <w:jc w:val="center"/>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编制说明</w:t>
      </w:r>
    </w:p>
    <w:p w14:paraId="178B361E" w14:textId="77777777" w:rsidR="0093465A" w:rsidRDefault="00000000">
      <w:pPr>
        <w:shd w:val="clear" w:color="auto" w:fill="FFFFFF"/>
        <w:spacing w:after="0" w:line="480" w:lineRule="atLeast"/>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br/>
      </w:r>
    </w:p>
    <w:p w14:paraId="52A7E042"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1.签订合同应遵守《中华人民共和国政府采购法》及其实施条例、《中华人民共和国民法典》等法律法规及其他有关规定。</w:t>
      </w:r>
    </w:p>
    <w:p w14:paraId="0D532922"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2.签订合同时，采购人与中标(成交)人应结合采购文件规定填列相应内容。采购文件已有约定的，双方均不得对约定进行变更或调整；采购文件未作规定的，双方可通过友好协商进行约定。</w:t>
      </w:r>
    </w:p>
    <w:p w14:paraId="4A5DB912"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3.政府有关主管部门对若干合同有规范文本的，可使用相应合同文本。</w:t>
      </w:r>
    </w:p>
    <w:p w14:paraId="0891B877"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4.本合同范本仅供参考，采购人应当根据采购项目的实际需求对合同条款进行修改、补充。</w:t>
      </w:r>
    </w:p>
    <w:p w14:paraId="595E674C"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甲方：</w:t>
      </w:r>
    </w:p>
    <w:p w14:paraId="15ADC60C"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住所地：________________</w:t>
      </w:r>
    </w:p>
    <w:p w14:paraId="4693825E"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联系人：________________</w:t>
      </w:r>
    </w:p>
    <w:p w14:paraId="23FD18FB"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联系电话：______________</w:t>
      </w:r>
    </w:p>
    <w:p w14:paraId="3FB41DF0"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传真：________________</w:t>
      </w:r>
    </w:p>
    <w:p w14:paraId="7BED6856"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电子邮箱：________________</w:t>
      </w:r>
    </w:p>
    <w:p w14:paraId="5DC89783" w14:textId="77777777" w:rsidR="0093465A" w:rsidRDefault="0093465A">
      <w:pPr>
        <w:shd w:val="clear" w:color="auto" w:fill="FFFFFF"/>
        <w:spacing w:after="0" w:line="480" w:lineRule="atLeast"/>
        <w:jc w:val="both"/>
        <w:rPr>
          <w:rFonts w:ascii="宋体" w:eastAsia="宋体" w:hAnsi="宋体" w:cs="宋体" w:hint="eastAsia"/>
          <w:color w:val="0A82E5"/>
          <w:kern w:val="0"/>
          <w:sz w:val="24"/>
          <w14:ligatures w14:val="none"/>
        </w:rPr>
      </w:pPr>
    </w:p>
    <w:p w14:paraId="7369688F"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乙方： </w:t>
      </w:r>
      <w:r>
        <w:rPr>
          <w:rFonts w:ascii="宋体" w:eastAsia="宋体" w:hAnsi="宋体" w:cs="宋体" w:hint="eastAsia"/>
          <w:color w:val="0A82E5"/>
          <w:kern w:val="0"/>
          <w:sz w:val="24"/>
          <w:u w:val="single"/>
          <w14:ligatures w14:val="none"/>
        </w:rPr>
        <w:t>________________</w:t>
      </w:r>
    </w:p>
    <w:p w14:paraId="2DDD2C56"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住所地： </w:t>
      </w:r>
      <w:r>
        <w:rPr>
          <w:rFonts w:ascii="宋体" w:eastAsia="宋体" w:hAnsi="宋体" w:cs="宋体" w:hint="eastAsia"/>
          <w:color w:val="0A82E5"/>
          <w:kern w:val="0"/>
          <w:sz w:val="24"/>
          <w:u w:val="single"/>
          <w14:ligatures w14:val="none"/>
        </w:rPr>
        <w:t>________________</w:t>
      </w:r>
    </w:p>
    <w:p w14:paraId="18FAB8C9"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联系人：</w:t>
      </w:r>
      <w:r>
        <w:rPr>
          <w:rFonts w:ascii="宋体" w:eastAsia="宋体" w:hAnsi="宋体" w:cs="宋体" w:hint="eastAsia"/>
          <w:color w:val="0A82E5"/>
          <w:kern w:val="0"/>
          <w:sz w:val="24"/>
          <w:u w:val="single"/>
          <w14:ligatures w14:val="none"/>
        </w:rPr>
        <w:t>______________</w:t>
      </w:r>
    </w:p>
    <w:p w14:paraId="658FACD1"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联系电话：</w:t>
      </w:r>
      <w:r>
        <w:rPr>
          <w:rFonts w:ascii="宋体" w:eastAsia="宋体" w:hAnsi="宋体" w:cs="宋体" w:hint="eastAsia"/>
          <w:color w:val="0A82E5"/>
          <w:kern w:val="0"/>
          <w:sz w:val="24"/>
          <w:u w:val="single"/>
          <w14:ligatures w14:val="none"/>
        </w:rPr>
        <w:t>______________</w:t>
      </w:r>
    </w:p>
    <w:p w14:paraId="53E5B7CC"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传真：</w:t>
      </w:r>
      <w:r>
        <w:rPr>
          <w:rFonts w:ascii="宋体" w:eastAsia="宋体" w:hAnsi="宋体" w:cs="宋体" w:hint="eastAsia"/>
          <w:color w:val="0A82E5"/>
          <w:kern w:val="0"/>
          <w:sz w:val="24"/>
          <w:u w:val="single"/>
          <w14:ligatures w14:val="none"/>
        </w:rPr>
        <w:t>________________</w:t>
      </w:r>
    </w:p>
    <w:p w14:paraId="2EC90033" w14:textId="77777777" w:rsidR="0093465A" w:rsidRDefault="00000000">
      <w:pPr>
        <w:shd w:val="clear" w:color="auto" w:fill="FFFFFF"/>
        <w:spacing w:after="0" w:line="480" w:lineRule="auto"/>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电子邮箱：</w:t>
      </w:r>
      <w:r>
        <w:rPr>
          <w:rFonts w:ascii="宋体" w:eastAsia="宋体" w:hAnsi="宋体" w:cs="宋体" w:hint="eastAsia"/>
          <w:color w:val="0A82E5"/>
          <w:kern w:val="0"/>
          <w:sz w:val="24"/>
          <w:u w:val="single"/>
          <w14:ligatures w14:val="none"/>
        </w:rPr>
        <w:t>________________</w:t>
      </w:r>
    </w:p>
    <w:p w14:paraId="70197E5D"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根据项目编号为</w:t>
      </w:r>
      <w:r>
        <w:rPr>
          <w:rFonts w:ascii="宋体" w:eastAsia="宋体" w:hAnsi="宋体" w:cs="宋体" w:hint="eastAsia"/>
          <w:color w:val="0A82E5"/>
          <w:kern w:val="0"/>
          <w:sz w:val="24"/>
          <w:u w:val="single"/>
          <w14:ligatures w14:val="none"/>
        </w:rPr>
        <w:t>___________</w:t>
      </w:r>
      <w:r>
        <w:rPr>
          <w:rFonts w:ascii="宋体" w:eastAsia="宋体" w:hAnsi="宋体" w:cs="宋体" w:hint="eastAsia"/>
          <w:color w:val="0A82E5"/>
          <w:kern w:val="0"/>
          <w:sz w:val="24"/>
          <w14:ligatures w14:val="none"/>
        </w:rPr>
        <w:t> 的 </w:t>
      </w:r>
      <w:r>
        <w:rPr>
          <w:rFonts w:ascii="宋体" w:eastAsia="宋体" w:hAnsi="宋体" w:cs="宋体" w:hint="eastAsia"/>
          <w:color w:val="0A82E5"/>
          <w:kern w:val="0"/>
          <w:sz w:val="24"/>
          <w:u w:val="single"/>
          <w14:ligatures w14:val="none"/>
        </w:rPr>
        <w:t>__________</w:t>
      </w:r>
      <w:r>
        <w:rPr>
          <w:rFonts w:ascii="宋体" w:eastAsia="宋体" w:hAnsi="宋体" w:cs="宋体" w:hint="eastAsia"/>
          <w:color w:val="0A82E5"/>
          <w:kern w:val="0"/>
          <w:sz w:val="24"/>
          <w14:ligatures w14:val="none"/>
        </w:rPr>
        <w:t>项目（以下简称：“本项目”）的采购结果，遵循平等、自愿、公平和诚实信用的原则，双方签署本合同，具体内容如下：</w:t>
      </w:r>
    </w:p>
    <w:p w14:paraId="1D11ADD3"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一、合同组成部分</w:t>
      </w:r>
    </w:p>
    <w:p w14:paraId="4A462AD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1.1本合同条款及附件；</w:t>
      </w:r>
    </w:p>
    <w:p w14:paraId="00E5E32E"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1.2采购文件及其附件、补充文件；</w:t>
      </w:r>
    </w:p>
    <w:p w14:paraId="0E491F3A"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1.3乙方的响应文件及其附件、补充文件；</w:t>
      </w:r>
    </w:p>
    <w:p w14:paraId="263F9A7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1.4其他文件或材料：</w:t>
      </w:r>
    </w:p>
    <w:p w14:paraId="711479A9"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二、合同标的</w:t>
      </w:r>
    </w:p>
    <w:p w14:paraId="398C4F14" w14:textId="77777777" w:rsidR="0093465A" w:rsidRDefault="00000000">
      <w:pPr>
        <w:shd w:val="clear" w:color="auto" w:fill="FFFFFF"/>
        <w:spacing w:after="0" w:line="480" w:lineRule="atLeast"/>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br/>
      </w:r>
    </w:p>
    <w:p w14:paraId="56C28C1B"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三、价格形式及合同价款</w:t>
      </w:r>
    </w:p>
    <w:p w14:paraId="0085B97C" w14:textId="77777777" w:rsidR="0093465A" w:rsidRDefault="00000000">
      <w:pPr>
        <w:shd w:val="clear" w:color="auto" w:fill="FFFFFF"/>
        <w:spacing w:after="0" w:line="480" w:lineRule="auto"/>
        <w:ind w:firstLine="420"/>
        <w:jc w:val="center"/>
        <w:outlineLvl w:val="4"/>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3.1价格形式</w:t>
      </w:r>
    </w:p>
    <w:p w14:paraId="25297D13" w14:textId="77777777" w:rsidR="0093465A" w:rsidRDefault="00000000">
      <w:pPr>
        <w:shd w:val="clear" w:color="auto" w:fill="FFFFFF"/>
        <w:spacing w:after="0" w:line="24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 固定单价合同。完成约定服务事项的含税合同单价为：人民币（大写）元（￥ _____________元）。</w:t>
      </w:r>
    </w:p>
    <w:p w14:paraId="43B01021" w14:textId="77777777" w:rsidR="0093465A" w:rsidRDefault="00000000">
      <w:pPr>
        <w:shd w:val="clear" w:color="auto" w:fill="FFFFFF"/>
        <w:spacing w:after="0" w:line="24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 固定总价合同。完成约定服务事项的含税服务费用为：人民币（大写）元（￥_____________ 元）。</w:t>
      </w:r>
    </w:p>
    <w:p w14:paraId="5467993E" w14:textId="77777777" w:rsidR="0093465A" w:rsidRDefault="00000000">
      <w:pPr>
        <w:shd w:val="clear" w:color="auto" w:fill="FFFFFF"/>
        <w:spacing w:after="0" w:line="24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 其他方式。</w:t>
      </w:r>
    </w:p>
    <w:p w14:paraId="256EBA30" w14:textId="77777777" w:rsidR="0093465A" w:rsidRDefault="00000000">
      <w:pPr>
        <w:shd w:val="clear" w:color="auto" w:fill="FFFFFF"/>
        <w:spacing w:after="0" w:line="480" w:lineRule="auto"/>
        <w:ind w:firstLine="420"/>
        <w:jc w:val="center"/>
        <w:outlineLvl w:val="4"/>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3.2合同价款包含范围</w:t>
      </w:r>
    </w:p>
    <w:p w14:paraId="23E99509" w14:textId="77777777" w:rsidR="0093465A" w:rsidRDefault="00000000">
      <w:pPr>
        <w:shd w:val="clear" w:color="auto" w:fill="FFFFFF"/>
        <w:spacing w:after="0" w:line="480" w:lineRule="atLeast"/>
        <w:ind w:firstLine="420"/>
        <w:jc w:val="center"/>
        <w:textAlignment w:val="center"/>
        <w:outlineLvl w:val="4"/>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3.3其他需说明的事项：</w:t>
      </w:r>
    </w:p>
    <w:p w14:paraId="53074CB1"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四、合同标的及服务范围、地点和时间</w:t>
      </w:r>
    </w:p>
    <w:p w14:paraId="5A15F4A5"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4.1项目名称： </w:t>
      </w:r>
      <w:r>
        <w:rPr>
          <w:rFonts w:ascii="宋体" w:eastAsia="宋体" w:hAnsi="宋体" w:cs="宋体" w:hint="eastAsia"/>
          <w:color w:val="0A82E5"/>
          <w:kern w:val="0"/>
          <w:sz w:val="24"/>
          <w:u w:val="single"/>
          <w14:ligatures w14:val="none"/>
        </w:rPr>
        <w:t>_____________</w:t>
      </w:r>
    </w:p>
    <w:p w14:paraId="17574FAF"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4.2服务范围：_____________</w:t>
      </w:r>
    </w:p>
    <w:p w14:paraId="0B98BC1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4.3服务地点：_____________</w:t>
      </w:r>
    </w:p>
    <w:p w14:paraId="7D73F406"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4.4服务完成时间：_____________</w:t>
      </w:r>
    </w:p>
    <w:p w14:paraId="64658330"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五、服务内容、质量标准和要求</w:t>
      </w:r>
    </w:p>
    <w:p w14:paraId="2566AFC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5.1服务工作量的计量方式：_____________</w:t>
      </w:r>
    </w:p>
    <w:p w14:paraId="6F71B82F"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5.2服务内容：_____________</w:t>
      </w:r>
    </w:p>
    <w:p w14:paraId="78B3D5F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5.3技术保障、服务人员组成、所涉及的货物的质量标准：</w:t>
      </w:r>
    </w:p>
    <w:p w14:paraId="2623439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（1）服务技术保障：_____________</w:t>
      </w:r>
    </w:p>
    <w:p w14:paraId="31E3AA07"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（2）服务人员组成：_____________</w:t>
      </w:r>
    </w:p>
    <w:p w14:paraId="05FEA9A9"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（3）服务设备及物资投入及质量标准：_____________</w:t>
      </w:r>
    </w:p>
    <w:p w14:paraId="15BF671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5.4服务质量标准及要求：</w:t>
      </w:r>
    </w:p>
    <w:p w14:paraId="6AE223F5"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08A68F7"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8E9820D"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5.4.3其他要求：</w:t>
      </w:r>
    </w:p>
    <w:p w14:paraId="112F2104"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六、服务履约验收或考核</w:t>
      </w:r>
    </w:p>
    <w:p w14:paraId="581251CC"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甲方按照采购文件、乙方的投标或响应文件和本协议约定的服务内容及质量要求按次组织对乙方所提供服务进行验收，或定期进行服务考核，并根据验收或考核结果支付服务费用。具体如下：</w:t>
      </w:r>
    </w:p>
    <w:p w14:paraId="51D8D38E"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lastRenderedPageBreak/>
        <w:t>七、甲方的权利与义务</w:t>
      </w:r>
    </w:p>
    <w:p w14:paraId="0638BD4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7.1甲方委派___________为联系人，联系方式 ___________，负责与乙方联系。如甲方联系人发生变更，甲方应书面告知乙方。</w:t>
      </w:r>
    </w:p>
    <w:p w14:paraId="49C1828A"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7.2甲方应为乙方开展服务工作提供必要的工作条件，以及对内对外沟通和配合协助。</w:t>
      </w:r>
    </w:p>
    <w:p w14:paraId="1FB9C1C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7.3甲方应于___________之前提供服务所需的全部资料，并对所提供材料真实性、完整性、合法性负责。</w:t>
      </w:r>
    </w:p>
    <w:p w14:paraId="344A9F85"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DD670B5"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7.5甲方应按本合同约定及时足额支付服务费用及相关费用。</w:t>
      </w:r>
    </w:p>
    <w:p w14:paraId="16AE9CDC"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7.6其他</w:t>
      </w:r>
    </w:p>
    <w:p w14:paraId="43C453E0"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八、乙方的权利与义务</w:t>
      </w:r>
    </w:p>
    <w:p w14:paraId="5DD29BCE"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8.1乙方委派___________为联系人，联系方式 ___________，负责与甲方联系。如乙方联系人发生变更，乙方应书面告知甲方</w:t>
      </w:r>
    </w:p>
    <w:p w14:paraId="73B00919"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8.2乙方应国家法律法规和{{乙方的权利与义务-响应要求-福建}}等要求开展{{乙方的权利与义务-开展服务-福建}}服务；</w:t>
      </w:r>
    </w:p>
    <w:p w14:paraId="4359E71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8.3乙方及其所委派服务人员应按标准或协议约定方式出具服务成果，并对其真实性和合法性负法律责任；</w:t>
      </w:r>
    </w:p>
    <w:p w14:paraId="6B0228B3"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8.4乙方对执行业务过程中知悉的国家秘密或甲方的商业秘密保密。除非国家法律法规及行业规范另有规定,或经甲方同意,乙方不得将其知悉的商业秘密和甲方提供的资料对外泄露。</w:t>
      </w:r>
    </w:p>
    <w:p w14:paraId="4CE05DB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8.5乙方对服务业务应当单独建档，保存完整的工作记录，并对服务过程使用和暂存甲方的文件、材料和财物应当妥善保管。</w:t>
      </w:r>
    </w:p>
    <w:p w14:paraId="567793D6"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8.6服务工作结束后,乙方将根据情况对甲方服务相关的管理制度及其他事项等提出改进</w:t>
      </w:r>
      <w:r>
        <w:rPr>
          <w:rFonts w:ascii="宋体" w:eastAsia="宋体" w:hAnsi="宋体" w:cs="宋体" w:hint="eastAsia"/>
          <w:color w:val="0A82E5"/>
          <w:kern w:val="0"/>
          <w:sz w:val="24"/>
          <w14:ligatures w14:val="none"/>
        </w:rPr>
        <w:lastRenderedPageBreak/>
        <w:t>意见。</w:t>
      </w:r>
    </w:p>
    <w:p w14:paraId="446F6397"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8.7乙方完全遵守《中华人民共和国劳动合同法》有关规定和《中华人民共和国妇女权益保障法》中关于“劳动和社会保障权益”的有关要求。</w:t>
      </w:r>
    </w:p>
    <w:p w14:paraId="004C7273"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8.8其他</w:t>
      </w:r>
    </w:p>
    <w:p w14:paraId="0FCF4A0C"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九、资金支付方式、时间和条件</w:t>
      </w:r>
    </w:p>
    <w:p w14:paraId="1E585E8B" w14:textId="77777777" w:rsidR="0093465A" w:rsidRDefault="00000000">
      <w:pPr>
        <w:shd w:val="clear" w:color="auto" w:fill="FFFFFF"/>
        <w:spacing w:after="0" w:line="480" w:lineRule="atLeast"/>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br/>
      </w:r>
    </w:p>
    <w:p w14:paraId="3F2FB479"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十、履约保证金</w:t>
      </w:r>
    </w:p>
    <w:p w14:paraId="242B57EE"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□有，□无。具体如下：（按照采购文件规定填写）。</w:t>
      </w:r>
    </w:p>
    <w:p w14:paraId="2DD9145D"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10.1乙方向甲方缴纳人民币 / 元作为本合同的履约保证金。</w:t>
      </w:r>
    </w:p>
    <w:p w14:paraId="7BEEF186"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10.2履约保证金缴纳形式：支票/汇票/电汇/保函等非现金形式。</w:t>
      </w:r>
    </w:p>
    <w:p w14:paraId="18B4954C"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10.3履约保证金合同履行完毕前有效，合同履行完毕后一次性结清退还。</w:t>
      </w:r>
    </w:p>
    <w:p w14:paraId="62D04293"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十一、合同期限</w:t>
      </w:r>
    </w:p>
    <w:p w14:paraId="6A96E38E" w14:textId="77777777" w:rsidR="0093465A" w:rsidRDefault="00000000">
      <w:pPr>
        <w:shd w:val="clear" w:color="auto" w:fill="FFFFFF"/>
        <w:spacing w:after="0" w:line="480" w:lineRule="atLeast"/>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br/>
      </w:r>
    </w:p>
    <w:p w14:paraId="39A4BCD7"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十二、保密条款</w:t>
      </w:r>
    </w:p>
    <w:p w14:paraId="7FED606A"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12.1对于在采购和合同履行过程中所获悉的属于保密的内容，甲、乙双方均负有保密义务。</w:t>
      </w:r>
    </w:p>
    <w:p w14:paraId="5098BA51"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12.2其他</w:t>
      </w:r>
    </w:p>
    <w:p w14:paraId="0E30A05A"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十三、违约责任</w:t>
      </w:r>
    </w:p>
    <w:p w14:paraId="7A8457E3"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13.1甲方违约责任</w:t>
      </w:r>
    </w:p>
    <w:p w14:paraId="422C8C56"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（1）甲方无正当理由拒绝乙方提供合格服务的，甲方应向乙方偿付所拒收合同总价________的违约金</w:t>
      </w:r>
    </w:p>
    <w:p w14:paraId="4210963C"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（2）甲方无故逾期验收和办理合同款项支付手续的,甲方应按逾期付款总额每日</w:t>
      </w:r>
      <w:r>
        <w:rPr>
          <w:rFonts w:ascii="宋体" w:eastAsia="宋体" w:hAnsi="宋体" w:cs="宋体" w:hint="eastAsia"/>
          <w:color w:val="0A82E5"/>
          <w:kern w:val="0"/>
          <w:sz w:val="24"/>
          <w14:ligatures w14:val="none"/>
        </w:rPr>
        <w:lastRenderedPageBreak/>
        <w:t>________向乙方支付违约金。</w:t>
      </w:r>
    </w:p>
    <w:p w14:paraId="11605138"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（3）其他违约情形</w:t>
      </w:r>
    </w:p>
    <w:p w14:paraId="37188785"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13.2乙方违约责任</w:t>
      </w:r>
    </w:p>
    <w:p w14:paraId="4313B94E"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（1）乙方逾期履行服务的，乙方应按逾期交付总额每日________向甲方支付违约金，由甲方从待付货款中扣除。乙方无正当理由逾期超过约定日期________仍不能交付的，视为“乙方不按合同约定履约”；</w:t>
      </w:r>
    </w:p>
    <w:p w14:paraId="66B8C3D2"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（2）乙方所履行的服务不符合合同规定及《采购文件》规定标准的，甲方有权拒绝，乙方愿意整改但逾期履行的，按乙方逾期履行处理。乙方拒绝整改的，视为“乙方不按合同约定履约”</w:t>
      </w:r>
    </w:p>
    <w:p w14:paraId="593D2B0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（3）乙方不按合同约定履约的，甲方可以解除采购合同，并对乙方已缴纳的履约保证金作“不予退还”处理。同时，乙方须按以下约定向甲方支付违约金：</w:t>
      </w:r>
    </w:p>
    <w:p w14:paraId="1AA7856E"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（4）其他违约情形</w:t>
      </w:r>
    </w:p>
    <w:p w14:paraId="27B68C0D"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十四、不可抗力事件处理</w:t>
      </w:r>
    </w:p>
    <w:p w14:paraId="2127A651"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92431DE"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十五、解决争议的方法</w:t>
      </w:r>
    </w:p>
    <w:p w14:paraId="4C99CD37"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15.1甲、乙双方协商解决。</w:t>
      </w:r>
    </w:p>
    <w:p w14:paraId="4362A054"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15.2若协商解决不成，双方明确按以下第_种方式解决：</w:t>
      </w:r>
    </w:p>
    <w:p w14:paraId="39AD9F31" w14:textId="77777777" w:rsidR="0093465A" w:rsidRDefault="00000000">
      <w:pPr>
        <w:shd w:val="clear" w:color="auto" w:fill="FFFFFF"/>
        <w:spacing w:after="0" w:line="24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1、提交仲裁委员会仲裁，具体如下：</w:t>
      </w:r>
    </w:p>
    <w:p w14:paraId="54C0EB1F" w14:textId="77777777" w:rsidR="0093465A" w:rsidRDefault="00000000">
      <w:pPr>
        <w:shd w:val="clear" w:color="auto" w:fill="FFFFFF"/>
        <w:spacing w:after="0" w:line="24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2、向人民法院提起诉讼。</w:t>
      </w:r>
    </w:p>
    <w:p w14:paraId="0808F9AE"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十六、合同其他条款</w:t>
      </w:r>
    </w:p>
    <w:p w14:paraId="5B5F2D86" w14:textId="77777777" w:rsidR="0093465A" w:rsidRDefault="00000000">
      <w:pPr>
        <w:shd w:val="clear" w:color="auto" w:fill="FFFFFF"/>
        <w:spacing w:after="0" w:line="480" w:lineRule="atLeast"/>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br/>
      </w:r>
    </w:p>
    <w:p w14:paraId="6D62590D"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十七、其他约定</w:t>
      </w:r>
    </w:p>
    <w:p w14:paraId="70FF2CB9"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17.1合同文件与本合同具有同等法律效力。</w:t>
      </w:r>
    </w:p>
    <w:p w14:paraId="0863AFB8"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358D8B8"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17.3本合同未尽事宜，遵照《中华人民共和国民法典》有关条文执行。</w:t>
      </w:r>
    </w:p>
    <w:p w14:paraId="327EF17F"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17.4本合同正本一式_______份，具有同等法律效力，甲方、乙方各执_______份；副本_______份，_______</w:t>
      </w:r>
    </w:p>
    <w:p w14:paraId="4B036948"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17.5其他</w:t>
      </w:r>
    </w:p>
    <w:p w14:paraId="5CEAC852"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十八、合同附件</w:t>
      </w:r>
    </w:p>
    <w:p w14:paraId="3613D179" w14:textId="77777777" w:rsidR="0093465A" w:rsidRDefault="00000000">
      <w:pPr>
        <w:shd w:val="clear" w:color="auto" w:fill="FFFFFF"/>
        <w:spacing w:after="0" w:line="480" w:lineRule="auto"/>
        <w:outlineLvl w:val="3"/>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十九、合同融资支付约定</w:t>
      </w:r>
    </w:p>
    <w:p w14:paraId="3157E713"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b/>
          <w:bCs/>
          <w:color w:val="0A82E5"/>
          <w:kern w:val="0"/>
          <w:sz w:val="24"/>
          <w14:ligatures w14:val="none"/>
        </w:rPr>
        <w:t>19.1本合同已用于政府采购合同融资，为本项目提供合同融资的金融机构为：_______，本合同项下所有款项，甲方须支付至本合同约定的乙方账号，未经_______书面同意，不得变更账号。</w:t>
      </w:r>
    </w:p>
    <w:p w14:paraId="14488EC2"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中标（成交）供应商应于采购合同签订之日起_______内，向发放</w:t>
      </w:r>
      <w:proofErr w:type="gramStart"/>
      <w:r>
        <w:rPr>
          <w:rFonts w:ascii="宋体" w:eastAsia="宋体" w:hAnsi="宋体" w:cs="宋体" w:hint="eastAsia"/>
          <w:color w:val="0A82E5"/>
          <w:kern w:val="0"/>
          <w:sz w:val="24"/>
          <w14:ligatures w14:val="none"/>
        </w:rPr>
        <w:t>政采贷</w:t>
      </w:r>
      <w:proofErr w:type="gramEnd"/>
      <w:r>
        <w:rPr>
          <w:rFonts w:ascii="宋体" w:eastAsia="宋体" w:hAnsi="宋体" w:cs="宋体" w:hint="eastAsia"/>
          <w:color w:val="0A82E5"/>
          <w:kern w:val="0"/>
          <w:sz w:val="24"/>
          <w14:ligatures w14:val="none"/>
        </w:rPr>
        <w:t>的金融机构提交政府采购中标（成交）通知书和政府采购合同，贷款金额以政府采购合同金额为限。</w:t>
      </w:r>
    </w:p>
    <w:p w14:paraId="3E996D90" w14:textId="77777777" w:rsidR="0093465A" w:rsidRDefault="00000000">
      <w:pPr>
        <w:shd w:val="clear" w:color="auto" w:fill="FFFFFF"/>
        <w:spacing w:after="0" w:line="480" w:lineRule="atLeast"/>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br/>
      </w:r>
    </w:p>
    <w:p w14:paraId="1F0CF2EC"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甲方（采购人）：</w:t>
      </w:r>
    </w:p>
    <w:p w14:paraId="4ED017C2"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法定（授权）代表人：</w:t>
      </w:r>
    </w:p>
    <w:p w14:paraId="202C4705"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纳税人识别号：</w:t>
      </w:r>
    </w:p>
    <w:p w14:paraId="5DAD409D"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开户银行：</w:t>
      </w:r>
    </w:p>
    <w:p w14:paraId="5A94B0E8"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lastRenderedPageBreak/>
        <w:t>账号：</w:t>
      </w:r>
    </w:p>
    <w:p w14:paraId="1553A760"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乙方（中标或成交人）：</w:t>
      </w:r>
    </w:p>
    <w:p w14:paraId="4548C15A"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法定（授权）代表人：</w:t>
      </w:r>
    </w:p>
    <w:p w14:paraId="132E6B5F"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纳税人识别号：</w:t>
      </w:r>
    </w:p>
    <w:p w14:paraId="76D9CE89"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开户银行：</w:t>
      </w:r>
    </w:p>
    <w:p w14:paraId="1CD5525C" w14:textId="77777777" w:rsidR="0093465A" w:rsidRDefault="00000000">
      <w:pPr>
        <w:shd w:val="clear" w:color="auto" w:fill="FFFFFF"/>
        <w:spacing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账号：</w:t>
      </w:r>
    </w:p>
    <w:p w14:paraId="3EC55F2D"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签订地点：_____________</w:t>
      </w:r>
    </w:p>
    <w:p w14:paraId="34E10D53" w14:textId="77777777" w:rsidR="0093465A" w:rsidRDefault="00000000">
      <w:pPr>
        <w:shd w:val="clear" w:color="auto" w:fill="FFFFFF"/>
        <w:spacing w:after="0" w:line="480" w:lineRule="auto"/>
        <w:ind w:firstLine="420"/>
        <w:jc w:val="both"/>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签订日期：____年___月___日</w:t>
      </w:r>
    </w:p>
    <w:p w14:paraId="38C90A09"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1392CFCB" w14:textId="77777777" w:rsidR="0093465A" w:rsidRDefault="00000000">
      <w:pPr>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br w:type="page"/>
      </w:r>
    </w:p>
    <w:p w14:paraId="023A4E08" w14:textId="77777777" w:rsidR="0093465A" w:rsidRDefault="00000000">
      <w:pPr>
        <w:shd w:val="clear" w:color="auto" w:fill="FFFFFF"/>
        <w:spacing w:after="0" w:line="480" w:lineRule="atLeast"/>
        <w:jc w:val="center"/>
        <w:outlineLvl w:val="1"/>
        <w:rPr>
          <w:rFonts w:ascii="宋体" w:eastAsia="宋体" w:hAnsi="宋体" w:cs="宋体" w:hint="eastAsia"/>
          <w:color w:val="333333"/>
          <w:kern w:val="0"/>
          <w:sz w:val="39"/>
          <w:szCs w:val="39"/>
          <w14:ligatures w14:val="none"/>
        </w:rPr>
      </w:pPr>
      <w:r>
        <w:rPr>
          <w:rFonts w:ascii="宋体" w:eastAsia="宋体" w:hAnsi="宋体" w:cs="宋体" w:hint="eastAsia"/>
          <w:color w:val="333333"/>
          <w:kern w:val="0"/>
          <w:sz w:val="39"/>
          <w:szCs w:val="39"/>
          <w14:ligatures w14:val="none"/>
        </w:rPr>
        <w:lastRenderedPageBreak/>
        <w:t>第七章 电子投标文件格式</w:t>
      </w:r>
    </w:p>
    <w:p w14:paraId="11D02DA0"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编制说明</w:t>
      </w:r>
    </w:p>
    <w:p w14:paraId="7A7306C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1、除招标文件另有规定外，本章中：</w:t>
      </w:r>
    </w:p>
    <w:p w14:paraId="29D6EA5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1.1涉及投标人的“全称”：</w:t>
      </w:r>
    </w:p>
    <w:p w14:paraId="34E9B9F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（1）不接受联合体投标的，指投标人的全称。</w:t>
      </w:r>
    </w:p>
    <w:p w14:paraId="058F295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（2）接受联合体投标且投标人为联合体的，指牵头方的全称并加注（联合体牵头方），即应表述为：“牵头方的全称（联合体牵头方）”。</w:t>
      </w:r>
    </w:p>
    <w:p w14:paraId="6030EF4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1.2涉及投标人“加盖单位公章”：</w:t>
      </w:r>
    </w:p>
    <w:p w14:paraId="505945D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（1）不接受联合体投标的，指加盖投标人的单位公章。</w:t>
      </w:r>
    </w:p>
    <w:p w14:paraId="0BDA613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（2）接受联合体投标且投标人为联合体的，指加盖联合体牵头方的单位公章。</w:t>
      </w:r>
    </w:p>
    <w:p w14:paraId="53D14A3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1.3涉及“投标人代表签字”：</w:t>
      </w:r>
    </w:p>
    <w:p w14:paraId="1F18C66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（1）不接受联合体投标的，指由投标人的单位负责人或其授权的委托代理人签字，由委托代理人签字的，应提供“单位授权书”。</w:t>
      </w:r>
    </w:p>
    <w:p w14:paraId="1480D7A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（2）接受联合体投标且投标人为联合体的，指由联合体牵头方的单位负责人或其授权的委托代理人签字，由委托代理人签字的，应提供“单位授权书”。</w:t>
      </w:r>
    </w:p>
    <w:p w14:paraId="2DDEFBC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1.4“其他组织”指合伙企业、非企业专业服务机构、个体工商户、农村承包经营户等。</w:t>
      </w:r>
    </w:p>
    <w:p w14:paraId="5E6D419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1.5“自然人”指具有完全民事行为能力、能够承担民事责任和义务的中国公民。</w:t>
      </w:r>
    </w:p>
    <w:p w14:paraId="207AA20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2、除招标文件另有规定外，本章中“投标人的资格及资信证明文件”：</w:t>
      </w:r>
    </w:p>
    <w:p w14:paraId="1BA62A9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2.1投标人应按照招标文件第四章第1.3条第（2）款规定及本章规定进行编制，如有必要，可增加附页，附页作为资格及资信文件的组成部分。</w:t>
      </w:r>
    </w:p>
    <w:p w14:paraId="50BD23C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2.2接受联合体投标且投标人为联合体的，联合体中的各方均应按照本章第2.1条规定提交相应的全部资料。</w:t>
      </w:r>
    </w:p>
    <w:p w14:paraId="0313186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3、投标人对电子投标文件的索引应编制页码。</w:t>
      </w:r>
    </w:p>
    <w:p w14:paraId="0E9B483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4、本章提供格式仅供参考，投标人应根据自身实际情况制作电子投标文件。</w:t>
      </w:r>
    </w:p>
    <w:p w14:paraId="762D1215"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3A1BACC3"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52BF7581"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封面格式(资格及资信证明部分)</w:t>
      </w:r>
    </w:p>
    <w:p w14:paraId="160BA657"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福建省政府采购投标文件</w:t>
      </w:r>
    </w:p>
    <w:p w14:paraId="57F90E3A"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（资格及资信证明部分）</w:t>
      </w:r>
    </w:p>
    <w:p w14:paraId="08A3B0DF" w14:textId="77777777" w:rsidR="0093465A" w:rsidRDefault="00000000">
      <w:pPr>
        <w:spacing w:after="0" w:line="240" w:lineRule="auto"/>
        <w:rPr>
          <w:rFonts w:ascii="宋体" w:eastAsia="宋体" w:hAnsi="宋体" w:cs="宋体" w:hint="eastAsia"/>
          <w:kern w:val="0"/>
          <w:sz w:val="24"/>
          <w14:ligatures w14:val="none"/>
        </w:rPr>
      </w:pPr>
      <w:r>
        <w:rPr>
          <w:rFonts w:ascii="宋体" w:eastAsia="宋体" w:hAnsi="宋体" w:cs="宋体"/>
          <w:kern w:val="0"/>
          <w:sz w:val="24"/>
          <w14:ligatures w14:val="none"/>
        </w:rPr>
        <w:br/>
      </w:r>
      <w:r>
        <w:rPr>
          <w:rFonts w:ascii="宋体" w:eastAsia="宋体" w:hAnsi="宋体" w:cs="宋体"/>
          <w:kern w:val="0"/>
          <w:sz w:val="24"/>
          <w14:ligatures w14:val="none"/>
        </w:rPr>
        <w:br/>
      </w:r>
    </w:p>
    <w:p w14:paraId="0AC520C6" w14:textId="77777777" w:rsidR="0093465A" w:rsidRDefault="00000000">
      <w:pPr>
        <w:spacing w:after="0" w:line="480" w:lineRule="atLeast"/>
        <w:jc w:val="center"/>
        <w:outlineLvl w:val="1"/>
        <w:rPr>
          <w:rFonts w:ascii="宋体" w:eastAsia="宋体" w:hAnsi="宋体" w:cs="宋体" w:hint="eastAsia"/>
          <w:b/>
          <w:bCs/>
          <w:kern w:val="0"/>
          <w:sz w:val="39"/>
          <w:szCs w:val="39"/>
          <w14:ligatures w14:val="none"/>
        </w:rPr>
      </w:pPr>
      <w:r>
        <w:rPr>
          <w:rFonts w:ascii="宋体" w:eastAsia="宋体" w:hAnsi="宋体" w:cs="宋体"/>
          <w:b/>
          <w:bCs/>
          <w:kern w:val="0"/>
          <w:sz w:val="39"/>
          <w:szCs w:val="39"/>
          <w14:ligatures w14:val="none"/>
        </w:rPr>
        <w:t>（填写正本或副本）</w:t>
      </w:r>
    </w:p>
    <w:p w14:paraId="47870387" w14:textId="77777777" w:rsidR="0093465A" w:rsidRDefault="00000000">
      <w:pPr>
        <w:spacing w:after="0" w:line="240" w:lineRule="auto"/>
        <w:rPr>
          <w:rFonts w:ascii="宋体" w:eastAsia="宋体" w:hAnsi="宋体" w:cs="宋体" w:hint="eastAsia"/>
          <w:kern w:val="0"/>
          <w:sz w:val="24"/>
          <w14:ligatures w14:val="none"/>
        </w:rPr>
      </w:pPr>
      <w:r>
        <w:rPr>
          <w:rFonts w:ascii="宋体" w:eastAsia="宋体" w:hAnsi="宋体" w:cs="宋体"/>
          <w:kern w:val="0"/>
          <w:sz w:val="24"/>
          <w14:ligatures w14:val="none"/>
        </w:rPr>
        <w:br/>
      </w:r>
      <w:r>
        <w:rPr>
          <w:rFonts w:ascii="宋体" w:eastAsia="宋体" w:hAnsi="宋体" w:cs="宋体"/>
          <w:kern w:val="0"/>
          <w:sz w:val="24"/>
          <w14:ligatures w14:val="none"/>
        </w:rPr>
        <w:br/>
      </w:r>
      <w:r>
        <w:rPr>
          <w:rFonts w:ascii="宋体" w:eastAsia="宋体" w:hAnsi="宋体" w:cs="宋体"/>
          <w:kern w:val="0"/>
          <w:sz w:val="24"/>
          <w14:ligatures w14:val="none"/>
        </w:rPr>
        <w:br/>
      </w:r>
      <w:r>
        <w:rPr>
          <w:rFonts w:ascii="宋体" w:eastAsia="宋体" w:hAnsi="宋体" w:cs="宋体"/>
          <w:kern w:val="0"/>
          <w:sz w:val="24"/>
          <w14:ligatures w14:val="none"/>
        </w:rPr>
        <w:br/>
      </w:r>
    </w:p>
    <w:p w14:paraId="219F2358"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项目名称：（由投标人填写）</w:t>
      </w:r>
    </w:p>
    <w:p w14:paraId="711B9D84"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备案编号：（由投标人填写）</w:t>
      </w:r>
    </w:p>
    <w:p w14:paraId="4B76B3C8"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项目编号：（由投标人填写）</w:t>
      </w:r>
    </w:p>
    <w:p w14:paraId="23DBEFFA"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所投采购包：（由投标人填写）</w:t>
      </w:r>
    </w:p>
    <w:p w14:paraId="47920803"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投标人：（填写“全称”）</w:t>
      </w:r>
    </w:p>
    <w:p w14:paraId="484A2BCA"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（由投标人填写）年（由投标人填写）月</w:t>
      </w:r>
    </w:p>
    <w:p w14:paraId="607EAFE9"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772F5B14"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6EC5FB82"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索引</w:t>
      </w:r>
    </w:p>
    <w:p w14:paraId="3C4EA42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一、投标函</w:t>
      </w:r>
    </w:p>
    <w:p w14:paraId="2FFB9A9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二、投标人的资格及资信证明文件</w:t>
      </w:r>
    </w:p>
    <w:p w14:paraId="6265B44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三、投标保证金</w:t>
      </w:r>
    </w:p>
    <w:p w14:paraId="72C2989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2E6559B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资格及资信证明部分中不得出现报价部分的全部或部分的投标报价信息（或组成资料），否则资格审查不合格。（联合体协议及分包意向协议中的比例规定，不适用本条款）</w:t>
      </w:r>
    </w:p>
    <w:p w14:paraId="012F6813"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12B842EC"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41EC1D0B"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一、投标函</w:t>
      </w:r>
    </w:p>
    <w:p w14:paraId="1A23150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4EE9E65C" w14:textId="77777777" w:rsidR="0093465A" w:rsidRDefault="00000000">
      <w:pPr>
        <w:spacing w:after="0" w:line="480" w:lineRule="atLeast"/>
        <w:ind w:firstLine="480"/>
        <w:rPr>
          <w:rFonts w:ascii="宋体" w:eastAsia="宋体" w:hAnsi="宋体" w:cs="宋体" w:hint="eastAsia"/>
          <w:kern w:val="0"/>
          <w:sz w:val="24"/>
          <w14:ligatures w14:val="none"/>
        </w:rPr>
      </w:pPr>
      <w:proofErr w:type="gramStart"/>
      <w:r>
        <w:rPr>
          <w:rFonts w:ascii="宋体" w:eastAsia="宋体" w:hAnsi="宋体" w:cs="宋体"/>
          <w:kern w:val="0"/>
          <w:sz w:val="24"/>
          <w14:ligatures w14:val="none"/>
        </w:rPr>
        <w:t>兹收到</w:t>
      </w:r>
      <w:proofErr w:type="gramEnd"/>
      <w:r>
        <w:rPr>
          <w:rFonts w:ascii="宋体" w:eastAsia="宋体" w:hAnsi="宋体" w:cs="宋体"/>
          <w:kern w:val="0"/>
          <w:sz w:val="24"/>
          <w14:ligatures w14:val="none"/>
        </w:rPr>
        <w:t>贵单位关于</w:t>
      </w:r>
      <w:r>
        <w:rPr>
          <w:rFonts w:ascii="宋体" w:eastAsia="宋体" w:hAnsi="宋体" w:cs="宋体"/>
          <w:kern w:val="0"/>
          <w:sz w:val="24"/>
          <w:u w:val="single"/>
          <w14:ligatures w14:val="none"/>
        </w:rPr>
        <w:t>（填写“项目名称”） </w:t>
      </w:r>
      <w:r>
        <w:rPr>
          <w:rFonts w:ascii="宋体" w:eastAsia="宋体" w:hAnsi="宋体" w:cs="宋体"/>
          <w:kern w:val="0"/>
          <w:sz w:val="24"/>
          <w14:ligatures w14:val="none"/>
        </w:rPr>
        <w:t>项目</w:t>
      </w:r>
      <w:r>
        <w:rPr>
          <w:rFonts w:ascii="宋体" w:eastAsia="宋体" w:hAnsi="宋体" w:cs="宋体"/>
          <w:kern w:val="0"/>
          <w:sz w:val="24"/>
          <w:u w:val="single"/>
          <w14:ligatures w14:val="none"/>
        </w:rPr>
        <w:t>（项目编号：</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u w:val="single"/>
          <w14:ligatures w14:val="none"/>
        </w:rPr>
        <w:t>） </w:t>
      </w:r>
      <w:r>
        <w:rPr>
          <w:rFonts w:ascii="宋体" w:eastAsia="宋体" w:hAnsi="宋体" w:cs="宋体"/>
          <w:kern w:val="0"/>
          <w:sz w:val="24"/>
          <w14:ligatures w14:val="none"/>
        </w:rPr>
        <w:t>的投标邀请，本投标人代表</w:t>
      </w:r>
      <w:r>
        <w:rPr>
          <w:rFonts w:ascii="宋体" w:eastAsia="宋体" w:hAnsi="宋体" w:cs="宋体"/>
          <w:kern w:val="0"/>
          <w:sz w:val="24"/>
          <w:u w:val="single"/>
          <w14:ligatures w14:val="none"/>
        </w:rPr>
        <w:t>（填写“全名”） </w:t>
      </w:r>
      <w:r>
        <w:rPr>
          <w:rFonts w:ascii="宋体" w:eastAsia="宋体" w:hAnsi="宋体" w:cs="宋体"/>
          <w:kern w:val="0"/>
          <w:sz w:val="24"/>
          <w14:ligatures w14:val="none"/>
        </w:rPr>
        <w:t>已获得我方正式授权并代表投标人（填写“全称”）参加投标，并提交电子投标文件。我方提交的全部电子投标文件由下述部分组成：</w:t>
      </w:r>
    </w:p>
    <w:p w14:paraId="7E37423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（1）资格及资信证明部分</w:t>
      </w:r>
    </w:p>
    <w:p w14:paraId="28F34BC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①投标函</w:t>
      </w:r>
    </w:p>
    <w:p w14:paraId="18AF2CC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②投标人的资格及资信证明文件</w:t>
      </w:r>
    </w:p>
    <w:p w14:paraId="135557B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③投标保证金</w:t>
      </w:r>
    </w:p>
    <w:p w14:paraId="4C139CC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（2）报价部分</w:t>
      </w:r>
    </w:p>
    <w:p w14:paraId="2772D4E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①开标一览表</w:t>
      </w:r>
    </w:p>
    <w:p w14:paraId="7B5DEAB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②投标分项报价表</w:t>
      </w:r>
    </w:p>
    <w:p w14:paraId="5D018D8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③招标文件规定的价格扣除证明材料（若有）</w:t>
      </w:r>
    </w:p>
    <w:p w14:paraId="1F9F260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④招标文件规定的加分证明材料（若有）</w:t>
      </w:r>
    </w:p>
    <w:p w14:paraId="37826D9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（3）技术商务部分</w:t>
      </w:r>
    </w:p>
    <w:p w14:paraId="21B27F7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①标的说明一览表</w:t>
      </w:r>
    </w:p>
    <w:p w14:paraId="57D1A52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②技术和服务要求响应表</w:t>
      </w:r>
    </w:p>
    <w:p w14:paraId="20B941E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③商务条件响应表</w:t>
      </w:r>
    </w:p>
    <w:p w14:paraId="7E21FD0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④投标人提交的其他资料（若有）</w:t>
      </w:r>
    </w:p>
    <w:p w14:paraId="78F3F12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根据本函，本投标人代表宣布我方保证遵守招标文件的全部规定，同时：</w:t>
      </w:r>
    </w:p>
    <w:p w14:paraId="4176F3E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1、确认：</w:t>
      </w:r>
    </w:p>
    <w:p w14:paraId="0B78C31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1.1所投采购包的投标报价详见“开标一览表”及“投标分项报价表”。</w:t>
      </w:r>
    </w:p>
    <w:p w14:paraId="32DFE8D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1.2我方已详细审查全部招标文件[包括但不限于：有关附件（若有）、澄清或修改（若有）等]，并自行承担因对全部招标文件理解不正确或误解而产生的相应后果和责任。</w:t>
      </w:r>
    </w:p>
    <w:p w14:paraId="52F5855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2、承诺及声明：</w:t>
      </w:r>
    </w:p>
    <w:p w14:paraId="3009E5C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2.1我方具备招标文件第一章载明的“投标人的资格要求”且符合招标文件第三章载明的“二、投标人”之规定，否则投标无效。</w:t>
      </w:r>
    </w:p>
    <w:p w14:paraId="06C1B8F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2.2我方提交的电子投标文件各组成部分的全部内容及资料是不可割离且真实、有效、准确、完整和不具有任何误导性的，否则产生不利后果由我方承担责任。</w:t>
      </w:r>
    </w:p>
    <w:p w14:paraId="50E1F79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2.3我方提供的标的价格不高于同期市场价格，否则产生不利后果由我方承担责任。</w:t>
      </w:r>
    </w:p>
    <w:p w14:paraId="07E3E1C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2.4投标保证金：若出现招标文件第三章规定的不予退还情形，同意贵单位不予退还。</w:t>
      </w:r>
    </w:p>
    <w:p w14:paraId="4C59502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2.5投标有效期：按照招标文件第三章规定执行，并在招标文件第二章载明的期限内保持有效。</w:t>
      </w:r>
    </w:p>
    <w:p w14:paraId="1965DA1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2.6若中标，将按照招标文件、我方电子投标文件及政府采购合同履行责任和义务。</w:t>
      </w:r>
    </w:p>
    <w:p w14:paraId="736C74F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2.7若贵单位要求，我方同意提供与本项目投标有关的一切资料、数据或文件，并完全理解贵单位不一定要接受最低的投标报价或收到的任何投标。</w:t>
      </w:r>
    </w:p>
    <w:p w14:paraId="22D085B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2.8 我方承诺遵守《中华人民共和国劳动合同法》有关规定和《中华人民共和国妇女权益保障法 》中关于“劳动和社会保障权益”的有关要求。</w:t>
      </w:r>
    </w:p>
    <w:p w14:paraId="34A7ABA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2.9我方承诺电子投标文件所提供的全部资料真实可靠，并接受评标委员会、采购人、采购代理机构、监管部门进一步审查其中任何资料真实性的要求。</w:t>
      </w:r>
    </w:p>
    <w:p w14:paraId="1F71198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2.10除招标文件另有规定外，对于贵单位按照下述联络方式发出的任何信息或通知，均视为我方已收悉前述信息或通知的全部内容：</w:t>
      </w:r>
    </w:p>
    <w:p w14:paraId="50EC630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通信地址：                                        </w:t>
      </w:r>
    </w:p>
    <w:p w14:paraId="179FAC0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邮编：                                           </w:t>
      </w:r>
    </w:p>
    <w:p w14:paraId="63967F7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联系方法：（包括但不限于：联系人、联系电话、手机、传真、电子邮箱等）</w:t>
      </w:r>
    </w:p>
    <w:p w14:paraId="1FA622E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投标人：（全称并加盖单位公章）</w:t>
      </w:r>
    </w:p>
    <w:p w14:paraId="4394A8E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日期：    年   月   日</w:t>
      </w:r>
    </w:p>
    <w:p w14:paraId="3920118A"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1E4DA564"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23CEA108"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二、投标人的资格及资信证明文件</w:t>
      </w:r>
    </w:p>
    <w:p w14:paraId="4904701F"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二-1单位授权书（若有）</w:t>
      </w:r>
    </w:p>
    <w:p w14:paraId="4A4E224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3286403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我方的单位负责人</w:t>
      </w:r>
      <w:r>
        <w:rPr>
          <w:rFonts w:ascii="宋体" w:eastAsia="宋体" w:hAnsi="宋体" w:cs="宋体"/>
          <w:kern w:val="0"/>
          <w:sz w:val="24"/>
          <w:u w:val="single"/>
          <w14:ligatures w14:val="none"/>
        </w:rPr>
        <w:t>（填写“单位负责人全名”）</w:t>
      </w:r>
      <w:r>
        <w:rPr>
          <w:rFonts w:ascii="宋体" w:eastAsia="宋体" w:hAnsi="宋体" w:cs="宋体"/>
          <w:kern w:val="0"/>
          <w:sz w:val="24"/>
          <w14:ligatures w14:val="none"/>
        </w:rPr>
        <w:t>授权</w:t>
      </w:r>
      <w:r>
        <w:rPr>
          <w:rFonts w:ascii="宋体" w:eastAsia="宋体" w:hAnsi="宋体" w:cs="宋体"/>
          <w:kern w:val="0"/>
          <w:sz w:val="24"/>
          <w:u w:val="single"/>
          <w14:ligatures w14:val="none"/>
        </w:rPr>
        <w:t>（填写“投标人代表全名”）</w:t>
      </w:r>
      <w:r>
        <w:rPr>
          <w:rFonts w:ascii="宋体" w:eastAsia="宋体" w:hAnsi="宋体" w:cs="宋体"/>
          <w:kern w:val="0"/>
          <w:sz w:val="24"/>
          <w14:ligatures w14:val="none"/>
        </w:rPr>
        <w:t>为投标人代表，代表我方参加</w:t>
      </w:r>
      <w:r>
        <w:rPr>
          <w:rFonts w:ascii="宋体" w:eastAsia="宋体" w:hAnsi="宋体" w:cs="宋体"/>
          <w:kern w:val="0"/>
          <w:sz w:val="24"/>
          <w:u w:val="single"/>
          <w14:ligatures w14:val="none"/>
        </w:rPr>
        <w:t>（填写“项目名称”）</w:t>
      </w:r>
      <w:r>
        <w:rPr>
          <w:rFonts w:ascii="宋体" w:eastAsia="宋体" w:hAnsi="宋体" w:cs="宋体"/>
          <w:kern w:val="0"/>
          <w:sz w:val="24"/>
          <w14:ligatures w14:val="none"/>
        </w:rPr>
        <w:t>项目（项目编号：</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35AFEF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投标人代表无转委权。特此授权。</w:t>
      </w:r>
    </w:p>
    <w:p w14:paraId="34F4E47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（以下无正文）</w:t>
      </w:r>
    </w:p>
    <w:p w14:paraId="31EC5CD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单位负责人：</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身份证号：</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手机：</w:t>
      </w:r>
      <w:r>
        <w:rPr>
          <w:rFonts w:ascii="宋体" w:eastAsia="宋体" w:hAnsi="宋体" w:cs="宋体"/>
          <w:kern w:val="0"/>
          <w:sz w:val="24"/>
          <w:u w:val="single"/>
          <w14:ligatures w14:val="none"/>
        </w:rPr>
        <w:t xml:space="preserve">　　　　　</w:t>
      </w:r>
    </w:p>
    <w:p w14:paraId="53B1F71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投标人代表：</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身份证号：</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手机：</w:t>
      </w:r>
      <w:r>
        <w:rPr>
          <w:rFonts w:ascii="宋体" w:eastAsia="宋体" w:hAnsi="宋体" w:cs="宋体"/>
          <w:kern w:val="0"/>
          <w:sz w:val="24"/>
          <w:u w:val="single"/>
          <w14:ligatures w14:val="none"/>
        </w:rPr>
        <w:t xml:space="preserve">　　　　　</w:t>
      </w:r>
    </w:p>
    <w:p w14:paraId="6D60675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授权方</w:t>
      </w:r>
    </w:p>
    <w:p w14:paraId="266A8EB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60F0D46C"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签署日期： 年 月 日</w:t>
      </w:r>
    </w:p>
    <w:p w14:paraId="12120EF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附：单位负责人、投标人代表的身份证正反面复印件</w:t>
      </w:r>
    </w:p>
    <w:p w14:paraId="59D44057" w14:textId="77777777" w:rsidR="0093465A" w:rsidRDefault="00000000">
      <w:pPr>
        <w:spacing w:after="0" w:line="480" w:lineRule="atLeast"/>
        <w:ind w:firstLine="480"/>
        <w:jc w:val="center"/>
        <w:rPr>
          <w:rFonts w:ascii="宋体" w:eastAsia="宋体" w:hAnsi="宋体" w:cs="宋体" w:hint="eastAsia"/>
          <w:kern w:val="0"/>
          <w:sz w:val="24"/>
          <w14:ligatures w14:val="none"/>
        </w:rPr>
      </w:pPr>
      <w:r>
        <w:rPr>
          <w:rFonts w:ascii="宋体" w:eastAsia="宋体" w:hAnsi="宋体" w:cs="宋体"/>
          <w:kern w:val="0"/>
          <w:sz w:val="24"/>
          <w14:ligatures w14:val="none"/>
        </w:rPr>
        <w:t>要求：真实有效且内容完整、清晰、整洁。</w:t>
      </w:r>
    </w:p>
    <w:p w14:paraId="3EB52F0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47DB2A0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1、企业（银行、保险、石油石化、电力、电信等行业除外）、事业单位和社会团体法人的“单位负责人”指法定代表人，即与实际提交的“营业执照等证明文件”载明的一致。</w:t>
      </w:r>
    </w:p>
    <w:p w14:paraId="3DE8A86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kern w:val="0"/>
          <w:sz w:val="24"/>
          <w14:ligatures w14:val="none"/>
        </w:rPr>
        <w:t>指代表</w:t>
      </w:r>
      <w:proofErr w:type="gramEnd"/>
      <w:r>
        <w:rPr>
          <w:rFonts w:ascii="宋体" w:eastAsia="宋体" w:hAnsi="宋体" w:cs="宋体"/>
          <w:kern w:val="0"/>
          <w:sz w:val="24"/>
          <w14:ligatures w14:val="none"/>
        </w:rPr>
        <w:t>单位行使职权的主要负责人，即与实际提交的“营业执照等证明文件”载明的一致。</w:t>
      </w:r>
    </w:p>
    <w:p w14:paraId="21928C4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3、投标人（自然人除外）：若投标人代表为单位授权的委托代理人，应提供本授权书；若投标人代表为单位负责人，应在此项下提交其身份证正反面复印件，可不提供本授权书。</w:t>
      </w:r>
    </w:p>
    <w:p w14:paraId="0E1B82F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4、投标人为自然人的，可不填写本授权书。</w:t>
      </w:r>
    </w:p>
    <w:p w14:paraId="507C000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401A7652"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二-2 证明材料</w:t>
      </w:r>
    </w:p>
    <w:p w14:paraId="5239F6D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4BF61C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二-2-1 福建省政府采购供应商资格承诺函</w:t>
      </w:r>
    </w:p>
    <w:p w14:paraId="0D17210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4B5AEE8C"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单位名称(自然人姓名):</w:t>
      </w:r>
    </w:p>
    <w:p w14:paraId="7A7E4500"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统一社会信用代码(自然人身份证号码):</w:t>
      </w:r>
    </w:p>
    <w:p w14:paraId="592A1087"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法定代表人(负责人):</w:t>
      </w:r>
    </w:p>
    <w:p w14:paraId="3DC8EAE0"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联系地址和电话:</w:t>
      </w:r>
    </w:p>
    <w:p w14:paraId="5FE7796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我单位(本人)自愿参加本次政府采购活动，严格遵守《中华人民共和国政府采购法》及相关法律法规，坚守公开、公平公正和诚实信用等原则，依法诚信经营，并郑重承诺:</w:t>
      </w:r>
    </w:p>
    <w:p w14:paraId="4E2A339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一、我单位(本人)具备采购文件要求以及《中华人民共和国政府采购法》第二十二条规定的条件:</w:t>
      </w:r>
    </w:p>
    <w:p w14:paraId="4409543C"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1.具有独立承担民事责任的能力;</w:t>
      </w:r>
    </w:p>
    <w:p w14:paraId="34F166BA"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2.具有良好的商业信誉和健全的财务会计制度;</w:t>
      </w:r>
    </w:p>
    <w:p w14:paraId="2BFEBABF"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3.具有履行合同所必需的设备和专业技术能力;</w:t>
      </w:r>
    </w:p>
    <w:p w14:paraId="664F0EAC"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4.有依法缴纳税收和社会保障资金的良好记录;</w:t>
      </w:r>
    </w:p>
    <w:p w14:paraId="01F2BBCC"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5.参加政府采购活动前三年内，在经营活动中没有重大违法记录；</w:t>
      </w:r>
    </w:p>
    <w:p w14:paraId="581B3662"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6.法律、行政法规规定的其他条件。</w:t>
      </w:r>
    </w:p>
    <w:p w14:paraId="27022D1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987990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我单位(本人)对</w:t>
      </w:r>
      <w:proofErr w:type="gramStart"/>
      <w:r>
        <w:rPr>
          <w:rFonts w:ascii="宋体" w:eastAsia="宋体" w:hAnsi="宋体" w:cs="宋体"/>
          <w:kern w:val="0"/>
          <w:sz w:val="24"/>
          <w14:ligatures w14:val="none"/>
        </w:rPr>
        <w:t>本承诺</w:t>
      </w:r>
      <w:proofErr w:type="gramEnd"/>
      <w:r>
        <w:rPr>
          <w:rFonts w:ascii="宋体" w:eastAsia="宋体" w:hAnsi="宋体" w:cs="宋体"/>
          <w:kern w:val="0"/>
          <w:sz w:val="24"/>
          <w14:ligatures w14:val="none"/>
        </w:rPr>
        <w:t>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w:t>
      </w:r>
      <w:proofErr w:type="gramStart"/>
      <w:r>
        <w:rPr>
          <w:rFonts w:ascii="宋体" w:eastAsia="宋体" w:hAnsi="宋体" w:cs="宋体"/>
          <w:kern w:val="0"/>
          <w:sz w:val="24"/>
          <w14:ligatures w14:val="none"/>
        </w:rPr>
        <w:t>分之十</w:t>
      </w:r>
      <w:proofErr w:type="gramEnd"/>
      <w:r>
        <w:rPr>
          <w:rFonts w:ascii="宋体" w:eastAsia="宋体" w:hAnsi="宋体" w:cs="宋体"/>
          <w:kern w:val="0"/>
          <w:sz w:val="24"/>
          <w14:ligatures w14:val="none"/>
        </w:rPr>
        <w:t>以下的罚款，列入不良行为记录名单，在一至三年内禁止参加政府采购活动，有违法所得的，并处</w:t>
      </w:r>
      <w:r>
        <w:rPr>
          <w:rFonts w:ascii="宋体" w:eastAsia="宋体" w:hAnsi="宋体" w:cs="宋体"/>
          <w:kern w:val="0"/>
          <w:sz w:val="24"/>
          <w14:ligatures w14:val="none"/>
        </w:rPr>
        <w:lastRenderedPageBreak/>
        <w:t>没收违法所得，情节严重的，由市场监管部门吊销营业执照，构成犯罪的，依法追究刑事责任”和政府采购法律法规有关规定处理。</w:t>
      </w:r>
    </w:p>
    <w:p w14:paraId="02066FB3"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供应商：</w:t>
      </w:r>
      <w:r>
        <w:rPr>
          <w:rFonts w:ascii="宋体" w:eastAsia="宋体" w:hAnsi="宋体" w:cs="宋体"/>
          <w:kern w:val="0"/>
          <w:sz w:val="24"/>
          <w:u w:val="single"/>
          <w14:ligatures w14:val="none"/>
        </w:rPr>
        <w:t>名称(单位公章)</w:t>
      </w:r>
    </w:p>
    <w:p w14:paraId="4BF7C473"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7B383FE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w:t>
      </w:r>
    </w:p>
    <w:p w14:paraId="37F76BE3"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1.我单位(本人)专指参加政府采购活动的供应商(含自然人)；</w:t>
      </w:r>
    </w:p>
    <w:p w14:paraId="29F2B284"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2.资格承诺的供应商应在投标(响应)文件中按此模板提供承诺函，否则，视为未按照招标文件规定提交投标人的资格及资信文件，按资格审查不通过处理。</w:t>
      </w:r>
    </w:p>
    <w:p w14:paraId="5EB73DA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36C434DD"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202CC0ED"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二-2-2 资格证明材料</w:t>
      </w:r>
    </w:p>
    <w:p w14:paraId="6FF2183D"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营业执照等证明文件</w:t>
      </w:r>
    </w:p>
    <w:p w14:paraId="3598DBB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4430CEC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）投标人为法人（包括企业、事业单位和社会团体）的</w:t>
      </w:r>
    </w:p>
    <w:p w14:paraId="1F79419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现附上由</w:t>
      </w:r>
      <w:r>
        <w:rPr>
          <w:rFonts w:ascii="宋体" w:eastAsia="宋体" w:hAnsi="宋体" w:cs="宋体"/>
          <w:kern w:val="0"/>
          <w:sz w:val="24"/>
          <w:u w:val="single"/>
          <w14:ligatures w14:val="none"/>
        </w:rPr>
        <w:t>（（填写“签发机关全称”）</w:t>
      </w:r>
      <w:r>
        <w:rPr>
          <w:rFonts w:ascii="宋体" w:eastAsia="宋体" w:hAnsi="宋体" w:cs="宋体"/>
          <w:kern w:val="0"/>
          <w:sz w:val="24"/>
          <w14:ligatures w14:val="none"/>
        </w:rPr>
        <w:t>签发的我方统一社会信用代码（请填写法人的具体证照名称）复印件，该证明材料真实有效，否则我方负全部责任。</w:t>
      </w:r>
    </w:p>
    <w:p w14:paraId="09D7336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）投标人为非法人（包括其他组织、自然人）的</w:t>
      </w:r>
    </w:p>
    <w:p w14:paraId="1FDAAFB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□现附上由</w:t>
      </w:r>
      <w:r>
        <w:rPr>
          <w:rFonts w:ascii="宋体" w:eastAsia="宋体" w:hAnsi="宋体" w:cs="宋体"/>
          <w:kern w:val="0"/>
          <w:sz w:val="24"/>
          <w:u w:val="single"/>
          <w14:ligatures w14:val="none"/>
        </w:rPr>
        <w:t>（（填写“签发机关全称”）</w:t>
      </w:r>
      <w:r>
        <w:rPr>
          <w:rFonts w:ascii="宋体" w:eastAsia="宋体" w:hAnsi="宋体" w:cs="宋体"/>
          <w:kern w:val="0"/>
          <w:sz w:val="24"/>
          <w14:ligatures w14:val="none"/>
        </w:rPr>
        <w:t>签发的我方（请填写非自然人的非法人的具体证照名称）复印件，该证明材料真实有效，否则我方负全部责任。</w:t>
      </w:r>
    </w:p>
    <w:p w14:paraId="239397A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□现附上由</w:t>
      </w:r>
      <w:r>
        <w:rPr>
          <w:rFonts w:ascii="宋体" w:eastAsia="宋体" w:hAnsi="宋体" w:cs="宋体"/>
          <w:kern w:val="0"/>
          <w:sz w:val="24"/>
          <w:u w:val="single"/>
          <w14:ligatures w14:val="none"/>
        </w:rPr>
        <w:t>（（填写“签发机关全称”）</w:t>
      </w:r>
      <w:r>
        <w:rPr>
          <w:rFonts w:ascii="宋体" w:eastAsia="宋体" w:hAnsi="宋体" w:cs="宋体"/>
          <w:kern w:val="0"/>
          <w:sz w:val="24"/>
          <w14:ligatures w14:val="none"/>
        </w:rPr>
        <w:t>签发的我方（请填写自然人的身份证件名称）复印件，该证明材料真实有效，否则我方负全部责任。</w:t>
      </w:r>
    </w:p>
    <w:p w14:paraId="702EE1B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5197600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1、请投标人按照实际情况编制填写，在相应的（）中打“√”并选择相应的“□”（若有）后，再按照本格式的要求提供相应证明材料的复印件。</w:t>
      </w:r>
    </w:p>
    <w:p w14:paraId="374C18A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D5AA145"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18E9D5C5"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5DBAAA3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5D214DBB"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61AFF6E4"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财务状况报告（财务报告、或资信证明）</w:t>
      </w:r>
    </w:p>
    <w:p w14:paraId="369F819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203C366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）投标人提供财务报告的</w:t>
      </w:r>
    </w:p>
    <w:p w14:paraId="40FF18F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□企业适用：现附上我方</w:t>
      </w:r>
      <w:r>
        <w:rPr>
          <w:rFonts w:ascii="宋体" w:eastAsia="宋体" w:hAnsi="宋体" w:cs="宋体"/>
          <w:kern w:val="0"/>
          <w:sz w:val="24"/>
          <w:u w:val="single"/>
          <w14:ligatures w14:val="none"/>
        </w:rPr>
        <w:t>（填写“具体的年度、或半年度、季度”）</w:t>
      </w:r>
      <w:r>
        <w:rPr>
          <w:rFonts w:ascii="宋体" w:eastAsia="宋体" w:hAnsi="宋体" w:cs="宋体"/>
          <w:kern w:val="0"/>
          <w:sz w:val="24"/>
          <w14:ligatures w14:val="none"/>
        </w:rPr>
        <w:t>财务报告复印件，包括资产负债表、利润表、现金流量表、所有者权益变动表（若有）及其附注（若有）、会计师事务所营业执照和注册会计师资格证书，上述证明材料真实有效，否则我方负全部责任。</w:t>
      </w:r>
    </w:p>
    <w:p w14:paraId="156E24A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□事业单位适用：现附上我方</w:t>
      </w:r>
      <w:r>
        <w:rPr>
          <w:rFonts w:ascii="宋体" w:eastAsia="宋体" w:hAnsi="宋体" w:cs="宋体"/>
          <w:kern w:val="0"/>
          <w:sz w:val="24"/>
          <w:u w:val="single"/>
          <w14:ligatures w14:val="none"/>
        </w:rPr>
        <w:t>（填写“具体的年度、或半年度、或季度”）</w:t>
      </w:r>
      <w:r>
        <w:rPr>
          <w:rFonts w:ascii="宋体" w:eastAsia="宋体" w:hAnsi="宋体" w:cs="宋体"/>
          <w:kern w:val="0"/>
          <w:sz w:val="24"/>
          <w14:ligatures w14:val="none"/>
        </w:rPr>
        <w:t>财务报告复印件，包括资产负债表、收入支出表（或收入费用表）、财政补助收入支出表（若有）、会计师事务所营业执照和注册会计师资格证书，上述证明材料真实有效，否则我方负全部责任。</w:t>
      </w:r>
    </w:p>
    <w:p w14:paraId="3D821CB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□社会团体、民办</w:t>
      </w:r>
      <w:proofErr w:type="gramStart"/>
      <w:r>
        <w:rPr>
          <w:rFonts w:ascii="宋体" w:eastAsia="宋体" w:hAnsi="宋体" w:cs="宋体"/>
          <w:kern w:val="0"/>
          <w:sz w:val="24"/>
          <w14:ligatures w14:val="none"/>
        </w:rPr>
        <w:t>非企适用</w:t>
      </w:r>
      <w:proofErr w:type="gramEnd"/>
      <w:r>
        <w:rPr>
          <w:rFonts w:ascii="宋体" w:eastAsia="宋体" w:hAnsi="宋体" w:cs="宋体"/>
          <w:kern w:val="0"/>
          <w:sz w:val="24"/>
          <w14:ligatures w14:val="none"/>
        </w:rPr>
        <w:t>：现附上我方</w:t>
      </w:r>
      <w:r>
        <w:rPr>
          <w:rFonts w:ascii="宋体" w:eastAsia="宋体" w:hAnsi="宋体" w:cs="宋体"/>
          <w:kern w:val="0"/>
          <w:sz w:val="24"/>
          <w:u w:val="single"/>
          <w14:ligatures w14:val="none"/>
        </w:rPr>
        <w:t>（填写“具体的年度、或半年度、或季度”）</w:t>
      </w:r>
      <w:r>
        <w:rPr>
          <w:rFonts w:ascii="宋体" w:eastAsia="宋体" w:hAnsi="宋体" w:cs="宋体"/>
          <w:kern w:val="0"/>
          <w:sz w:val="24"/>
          <w14:ligatures w14:val="none"/>
        </w:rPr>
        <w:t>财务报告复印件，包括资产负债表、业务活动表、现金流量表、会计师事务所营业执照和注册会计师资格证书，上述证明材料真实有效，否则我方负全部责任。</w:t>
      </w:r>
    </w:p>
    <w:p w14:paraId="4393D1A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）投标人提供资信证明的</w:t>
      </w:r>
    </w:p>
    <w:p w14:paraId="18DF9AB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□非自然人适用（包括企业、事业单位、社会团体和其他组织）：现附上我方银行：</w:t>
      </w:r>
      <w:r>
        <w:rPr>
          <w:rFonts w:ascii="宋体" w:eastAsia="宋体" w:hAnsi="宋体" w:cs="宋体"/>
          <w:kern w:val="0"/>
          <w:sz w:val="24"/>
          <w:u w:val="single"/>
          <w14:ligatures w14:val="none"/>
        </w:rPr>
        <w:t>（填写“开户银行全称”）</w:t>
      </w:r>
      <w:r>
        <w:rPr>
          <w:rFonts w:ascii="宋体" w:eastAsia="宋体" w:hAnsi="宋体" w:cs="宋体"/>
          <w:kern w:val="0"/>
          <w:sz w:val="24"/>
          <w14:ligatures w14:val="none"/>
        </w:rPr>
        <w:t>出具的资信证明复印件，上述证明材料真实有效，否则我方负全部责任。</w:t>
      </w:r>
    </w:p>
    <w:p w14:paraId="554003A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□自然人适用：现附上我方银行</w:t>
      </w:r>
      <w:r>
        <w:rPr>
          <w:rFonts w:ascii="宋体" w:eastAsia="宋体" w:hAnsi="宋体" w:cs="宋体"/>
          <w:kern w:val="0"/>
          <w:sz w:val="24"/>
          <w:u w:val="single"/>
          <w14:ligatures w14:val="none"/>
        </w:rPr>
        <w:t>：（填写自然人的“个人账户的开户银行全称”）</w:t>
      </w:r>
      <w:r>
        <w:rPr>
          <w:rFonts w:ascii="宋体" w:eastAsia="宋体" w:hAnsi="宋体" w:cs="宋体"/>
          <w:kern w:val="0"/>
          <w:sz w:val="24"/>
          <w14:ligatures w14:val="none"/>
        </w:rPr>
        <w:t>出具的资信证明复印件，上述证明材料真实有效，否则我方负全部责任。</w:t>
      </w:r>
    </w:p>
    <w:p w14:paraId="13D9D47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26B8EA8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1、请投标人按照实际情况编制填写，在相应的（）中打“√”并选择相应的“□”（若有）后，再按照本格式的要求提供相应证明材料的复印件。</w:t>
      </w:r>
    </w:p>
    <w:p w14:paraId="1F09AB8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2、投标人提供的财务报告复印件（成立年限按照投标截止时间推算）应符合下列规定：</w:t>
      </w:r>
    </w:p>
    <w:p w14:paraId="5105871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2.1成立年限满1年及以上的投标人，提供经审计的招标文件规定的年度财务报告。</w:t>
      </w:r>
    </w:p>
    <w:p w14:paraId="5C1CA0F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2.2成立年限满</w:t>
      </w:r>
      <w:proofErr w:type="gramStart"/>
      <w:r>
        <w:rPr>
          <w:rFonts w:ascii="宋体" w:eastAsia="宋体" w:hAnsi="宋体" w:cs="宋体"/>
          <w:kern w:val="0"/>
          <w:sz w:val="24"/>
          <w14:ligatures w14:val="none"/>
        </w:rPr>
        <w:t>半年但不足</w:t>
      </w:r>
      <w:proofErr w:type="gramEnd"/>
      <w:r>
        <w:rPr>
          <w:rFonts w:ascii="宋体" w:eastAsia="宋体" w:hAnsi="宋体" w:cs="宋体"/>
          <w:kern w:val="0"/>
          <w:sz w:val="24"/>
          <w14:ligatures w14:val="none"/>
        </w:rPr>
        <w:t>1年的投标人，</w:t>
      </w:r>
      <w:proofErr w:type="gramStart"/>
      <w:r>
        <w:rPr>
          <w:rFonts w:ascii="宋体" w:eastAsia="宋体" w:hAnsi="宋体" w:cs="宋体"/>
          <w:kern w:val="0"/>
          <w:sz w:val="24"/>
          <w14:ligatures w14:val="none"/>
        </w:rPr>
        <w:t>提供该半年度</w:t>
      </w:r>
      <w:proofErr w:type="gramEnd"/>
      <w:r>
        <w:rPr>
          <w:rFonts w:ascii="宋体" w:eastAsia="宋体" w:hAnsi="宋体" w:cs="宋体"/>
          <w:kern w:val="0"/>
          <w:sz w:val="24"/>
          <w14:ligatures w14:val="none"/>
        </w:rPr>
        <w:t>中任一季度的季度财务报告</w:t>
      </w:r>
      <w:proofErr w:type="gramStart"/>
      <w:r>
        <w:rPr>
          <w:rFonts w:ascii="宋体" w:eastAsia="宋体" w:hAnsi="宋体" w:cs="宋体"/>
          <w:kern w:val="0"/>
          <w:sz w:val="24"/>
          <w14:ligatures w14:val="none"/>
        </w:rPr>
        <w:t>或该半年度</w:t>
      </w:r>
      <w:proofErr w:type="gramEnd"/>
      <w:r>
        <w:rPr>
          <w:rFonts w:ascii="宋体" w:eastAsia="宋体" w:hAnsi="宋体" w:cs="宋体"/>
          <w:kern w:val="0"/>
          <w:sz w:val="24"/>
          <w14:ligatures w14:val="none"/>
        </w:rPr>
        <w:t>的半年度财务报告。</w:t>
      </w:r>
    </w:p>
    <w:p w14:paraId="51594B7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※无法按照本格式第2.1、2.2条规定提供财务报告复印件的投标人（包括但不限于：成立年限满1年及以上的投标人、成立年限满</w:t>
      </w:r>
      <w:proofErr w:type="gramStart"/>
      <w:r>
        <w:rPr>
          <w:rFonts w:ascii="宋体" w:eastAsia="宋体" w:hAnsi="宋体" w:cs="宋体"/>
          <w:kern w:val="0"/>
          <w:sz w:val="24"/>
          <w14:ligatures w14:val="none"/>
        </w:rPr>
        <w:t>半年但不足</w:t>
      </w:r>
      <w:proofErr w:type="gramEnd"/>
      <w:r>
        <w:rPr>
          <w:rFonts w:ascii="宋体" w:eastAsia="宋体" w:hAnsi="宋体" w:cs="宋体"/>
          <w:kern w:val="0"/>
          <w:sz w:val="24"/>
          <w14:ligatures w14:val="none"/>
        </w:rPr>
        <w:t>1年的投标人、成立年限不足半年</w:t>
      </w:r>
      <w:r>
        <w:rPr>
          <w:rFonts w:ascii="宋体" w:eastAsia="宋体" w:hAnsi="宋体" w:cs="宋体"/>
          <w:kern w:val="0"/>
          <w:sz w:val="24"/>
          <w14:ligatures w14:val="none"/>
        </w:rPr>
        <w:lastRenderedPageBreak/>
        <w:t>的投标人），应按照本格式的要求选择提供资信证明复印件。</w:t>
      </w:r>
    </w:p>
    <w:p w14:paraId="69B05B6F"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2DB0974E"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6AA946F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7B14D522"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69418444"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依法缴纳税收证明材料</w:t>
      </w:r>
    </w:p>
    <w:p w14:paraId="117C1BE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6147B97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1、依法缴纳税收的投标人</w:t>
      </w:r>
    </w:p>
    <w:p w14:paraId="17A32C2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）法人（包括企业、事业单位和社会团体）的</w:t>
      </w:r>
    </w:p>
    <w:p w14:paraId="69E19BC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现附上</w:t>
      </w:r>
      <w:proofErr w:type="gramStart"/>
      <w:r>
        <w:rPr>
          <w:rFonts w:ascii="宋体" w:eastAsia="宋体" w:hAnsi="宋体" w:cs="宋体"/>
          <w:kern w:val="0"/>
          <w:sz w:val="24"/>
          <w14:ligatures w14:val="none"/>
        </w:rPr>
        <w:t>自</w:t>
      </w:r>
      <w:r>
        <w:rPr>
          <w:rFonts w:ascii="宋体" w:eastAsia="宋体" w:hAnsi="宋体" w:cs="宋体"/>
          <w:kern w:val="0"/>
          <w:sz w:val="24"/>
          <w:u w:val="single"/>
          <w14:ligatures w14:val="none"/>
        </w:rPr>
        <w:t xml:space="preserve">　　</w:t>
      </w:r>
      <w:proofErr w:type="gramEnd"/>
      <w:r>
        <w:rPr>
          <w:rFonts w:ascii="宋体" w:eastAsia="宋体" w:hAnsi="宋体" w:cs="宋体"/>
          <w:kern w:val="0"/>
          <w:sz w:val="24"/>
          <w:u w:val="single"/>
          <w14:ligatures w14:val="none"/>
        </w:rPr>
        <w:t>年　　月　　日</w:t>
      </w:r>
      <w:r>
        <w:rPr>
          <w:rFonts w:ascii="宋体" w:eastAsia="宋体" w:hAnsi="宋体" w:cs="宋体"/>
          <w:kern w:val="0"/>
          <w:sz w:val="24"/>
          <w14:ligatures w14:val="none"/>
        </w:rPr>
        <w:t>至</w:t>
      </w:r>
      <w:r>
        <w:rPr>
          <w:rFonts w:ascii="宋体" w:eastAsia="宋体" w:hAnsi="宋体" w:cs="宋体"/>
          <w:kern w:val="0"/>
          <w:sz w:val="24"/>
          <w:u w:val="single"/>
          <w14:ligatures w14:val="none"/>
        </w:rPr>
        <w:t xml:space="preserve">　　年　　月　　日</w:t>
      </w:r>
      <w:r>
        <w:rPr>
          <w:rFonts w:ascii="宋体" w:eastAsia="宋体" w:hAnsi="宋体" w:cs="宋体"/>
          <w:kern w:val="0"/>
          <w:sz w:val="24"/>
          <w14:ligatures w14:val="none"/>
        </w:rPr>
        <w:t>期间我方缴纳（包括但不限于税务机关出具的专用收据、税收缴纳证明或税收代缴银行的缴款收讫凭证）等税收凭据复印件，上述证明材料真实有效，否则我方负全部责任。</w:t>
      </w:r>
    </w:p>
    <w:p w14:paraId="0F22D3D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）非法人（包括其他组织、自然人）的</w:t>
      </w:r>
    </w:p>
    <w:p w14:paraId="4625230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现附上</w:t>
      </w:r>
      <w:proofErr w:type="gramStart"/>
      <w:r>
        <w:rPr>
          <w:rFonts w:ascii="宋体" w:eastAsia="宋体" w:hAnsi="宋体" w:cs="宋体"/>
          <w:kern w:val="0"/>
          <w:sz w:val="24"/>
          <w14:ligatures w14:val="none"/>
        </w:rPr>
        <w:t>自</w:t>
      </w:r>
      <w:r>
        <w:rPr>
          <w:rFonts w:ascii="宋体" w:eastAsia="宋体" w:hAnsi="宋体" w:cs="宋体"/>
          <w:kern w:val="0"/>
          <w:sz w:val="24"/>
          <w:u w:val="single"/>
          <w14:ligatures w14:val="none"/>
        </w:rPr>
        <w:t xml:space="preserve">　　</w:t>
      </w:r>
      <w:proofErr w:type="gramEnd"/>
      <w:r>
        <w:rPr>
          <w:rFonts w:ascii="宋体" w:eastAsia="宋体" w:hAnsi="宋体" w:cs="宋体"/>
          <w:kern w:val="0"/>
          <w:sz w:val="24"/>
          <w:u w:val="single"/>
          <w14:ligatures w14:val="none"/>
        </w:rPr>
        <w:t>年　　月　　日</w:t>
      </w:r>
      <w:r>
        <w:rPr>
          <w:rFonts w:ascii="宋体" w:eastAsia="宋体" w:hAnsi="宋体" w:cs="宋体"/>
          <w:kern w:val="0"/>
          <w:sz w:val="24"/>
          <w14:ligatures w14:val="none"/>
        </w:rPr>
        <w:t>至</w:t>
      </w:r>
      <w:r>
        <w:rPr>
          <w:rFonts w:ascii="宋体" w:eastAsia="宋体" w:hAnsi="宋体" w:cs="宋体"/>
          <w:kern w:val="0"/>
          <w:sz w:val="24"/>
          <w:u w:val="single"/>
          <w14:ligatures w14:val="none"/>
        </w:rPr>
        <w:t xml:space="preserve">　　年　　月　　日</w:t>
      </w:r>
      <w:r>
        <w:rPr>
          <w:rFonts w:ascii="宋体" w:eastAsia="宋体" w:hAnsi="宋体" w:cs="宋体"/>
          <w:kern w:val="0"/>
          <w:sz w:val="24"/>
          <w14:ligatures w14:val="none"/>
        </w:rPr>
        <w:t>期间我方缴纳（包括但不限于税务机关出具的专用收据、税收缴纳证明或税收代缴银行的缴款收讫凭证）等税收凭据复印件，上述证明材料真实有效，否则我方负全部责任。</w:t>
      </w:r>
    </w:p>
    <w:p w14:paraId="19BD105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2、依法免税的投标人</w:t>
      </w:r>
    </w:p>
    <w:p w14:paraId="0529BDA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）现附上我方依法免税的证明材料复印件，上述证明材料真实有效，否则我方负全部责任。</w:t>
      </w:r>
    </w:p>
    <w:p w14:paraId="2D5E029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0A9640E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1、请投标人按照实际情况编制填写，在相应的（）中打“√”，并按照本格式的要求提供相应证明材料的复印件。</w:t>
      </w:r>
    </w:p>
    <w:p w14:paraId="4144ED4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2、投标人提供的税收缴纳凭据复印件应符合下列规定：</w:t>
      </w:r>
    </w:p>
    <w:p w14:paraId="0C4EC2D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2.1投标截止时间前（不含投标截止时间的当月）已依法缴纳税收的投标人，提供投标截止时间前六个月（不含投标截止时间的当月）中任一月份的税收缴纳凭据复印件。</w:t>
      </w:r>
    </w:p>
    <w:p w14:paraId="4494642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2.2投标截止时间的当月成立的投标人，视同满足本项资格条件要求。</w:t>
      </w:r>
    </w:p>
    <w:p w14:paraId="0BD2132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3、若为依法免税范围的投标人，提供依法免税证明材料的，视同满足本项资格条件要求。</w:t>
      </w:r>
    </w:p>
    <w:p w14:paraId="15360F8C"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55FF26CE"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3880887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3600696B"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48D8F115"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依法缴纳社会保障资金证明材料</w:t>
      </w:r>
    </w:p>
    <w:p w14:paraId="45A589D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7AA60DC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1、依法缴纳社会保障资金的投标人</w:t>
      </w:r>
    </w:p>
    <w:p w14:paraId="4F6BF4E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）法人（包括企业、事业单位和社会团体）的</w:t>
      </w:r>
    </w:p>
    <w:p w14:paraId="7B9FC2F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现附上</w:t>
      </w:r>
      <w:proofErr w:type="gramStart"/>
      <w:r>
        <w:rPr>
          <w:rFonts w:ascii="宋体" w:eastAsia="宋体" w:hAnsi="宋体" w:cs="宋体"/>
          <w:kern w:val="0"/>
          <w:sz w:val="24"/>
          <w14:ligatures w14:val="none"/>
        </w:rPr>
        <w:t>自</w:t>
      </w:r>
      <w:r>
        <w:rPr>
          <w:rFonts w:ascii="宋体" w:eastAsia="宋体" w:hAnsi="宋体" w:cs="宋体"/>
          <w:kern w:val="0"/>
          <w:sz w:val="24"/>
          <w:u w:val="single"/>
          <w14:ligatures w14:val="none"/>
        </w:rPr>
        <w:t xml:space="preserve">　　</w:t>
      </w:r>
      <w:proofErr w:type="gramEnd"/>
      <w:r>
        <w:rPr>
          <w:rFonts w:ascii="宋体" w:eastAsia="宋体" w:hAnsi="宋体" w:cs="宋体"/>
          <w:kern w:val="0"/>
          <w:sz w:val="24"/>
          <w:u w:val="single"/>
          <w14:ligatures w14:val="none"/>
        </w:rPr>
        <w:t>年　　月　　日</w:t>
      </w:r>
      <w:r>
        <w:rPr>
          <w:rFonts w:ascii="宋体" w:eastAsia="宋体" w:hAnsi="宋体" w:cs="宋体"/>
          <w:kern w:val="0"/>
          <w:sz w:val="24"/>
          <w14:ligatures w14:val="none"/>
        </w:rPr>
        <w:t>至</w:t>
      </w:r>
      <w:r>
        <w:rPr>
          <w:rFonts w:ascii="宋体" w:eastAsia="宋体" w:hAnsi="宋体" w:cs="宋体"/>
          <w:kern w:val="0"/>
          <w:sz w:val="24"/>
          <w:u w:val="single"/>
          <w14:ligatures w14:val="none"/>
        </w:rPr>
        <w:t xml:space="preserve">　　年　　月　　日</w:t>
      </w:r>
      <w:r>
        <w:rPr>
          <w:rFonts w:ascii="宋体" w:eastAsia="宋体" w:hAnsi="宋体" w:cs="宋体"/>
          <w:kern w:val="0"/>
          <w:sz w:val="24"/>
          <w14:ligatures w14:val="none"/>
        </w:rPr>
        <w:t>我方缴纳的社会保险凭据（限：税务机关/社会保障资金管理机关的专用收据或社会保险缴纳清单，或社会保险的银行缴款收讫凭证）复印件，上述证明材料真实有效，否则我方负全部责任。</w:t>
      </w:r>
    </w:p>
    <w:p w14:paraId="3B08927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）非法人（包括其他组织、自然人）的</w:t>
      </w:r>
    </w:p>
    <w:p w14:paraId="52E8CE4E" w14:textId="77777777" w:rsidR="0093465A" w:rsidRDefault="00000000">
      <w:pPr>
        <w:spacing w:after="0" w:line="480" w:lineRule="atLeast"/>
        <w:ind w:firstLine="480"/>
        <w:rPr>
          <w:rFonts w:ascii="宋体" w:eastAsia="宋体" w:hAnsi="宋体" w:cs="宋体" w:hint="eastAsia"/>
          <w:kern w:val="0"/>
          <w:sz w:val="24"/>
          <w14:ligatures w14:val="none"/>
        </w:rPr>
      </w:pPr>
      <w:proofErr w:type="gramStart"/>
      <w:r>
        <w:rPr>
          <w:rFonts w:ascii="宋体" w:eastAsia="宋体" w:hAnsi="宋体" w:cs="宋体"/>
          <w:kern w:val="0"/>
          <w:sz w:val="24"/>
          <w14:ligatures w14:val="none"/>
        </w:rPr>
        <w:t>自</w:t>
      </w:r>
      <w:r>
        <w:rPr>
          <w:rFonts w:ascii="宋体" w:eastAsia="宋体" w:hAnsi="宋体" w:cs="宋体"/>
          <w:kern w:val="0"/>
          <w:sz w:val="24"/>
          <w:u w:val="single"/>
          <w14:ligatures w14:val="none"/>
        </w:rPr>
        <w:t xml:space="preserve">　　</w:t>
      </w:r>
      <w:proofErr w:type="gramEnd"/>
      <w:r>
        <w:rPr>
          <w:rFonts w:ascii="宋体" w:eastAsia="宋体" w:hAnsi="宋体" w:cs="宋体"/>
          <w:kern w:val="0"/>
          <w:sz w:val="24"/>
          <w:u w:val="single"/>
          <w14:ligatures w14:val="none"/>
        </w:rPr>
        <w:t>年　　月　　日</w:t>
      </w:r>
      <w:r>
        <w:rPr>
          <w:rFonts w:ascii="宋体" w:eastAsia="宋体" w:hAnsi="宋体" w:cs="宋体"/>
          <w:kern w:val="0"/>
          <w:sz w:val="24"/>
          <w14:ligatures w14:val="none"/>
        </w:rPr>
        <w:t>至</w:t>
      </w:r>
      <w:r>
        <w:rPr>
          <w:rFonts w:ascii="宋体" w:eastAsia="宋体" w:hAnsi="宋体" w:cs="宋体"/>
          <w:kern w:val="0"/>
          <w:sz w:val="24"/>
          <w:u w:val="single"/>
          <w14:ligatures w14:val="none"/>
        </w:rPr>
        <w:t xml:space="preserve">　　年　　月　　日</w:t>
      </w:r>
      <w:r>
        <w:rPr>
          <w:rFonts w:ascii="宋体" w:eastAsia="宋体" w:hAnsi="宋体" w:cs="宋体"/>
          <w:kern w:val="0"/>
          <w:sz w:val="24"/>
          <w14:ligatures w14:val="none"/>
        </w:rPr>
        <w:t>我方缴纳的社会保险凭据（限：税务机关/社会保障资金管理机关的专用收据或社会保险缴纳清单，或社会保险的银行缴款收讫凭证）复印件，上述证明材料真实有效，否则我方负全部责任。</w:t>
      </w:r>
    </w:p>
    <w:p w14:paraId="483F5AB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2、依法不需要缴纳或暂缓缴纳社会保障资金的投标人</w:t>
      </w:r>
    </w:p>
    <w:p w14:paraId="4187997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）现附上我方依法不需要缴纳或暂缓缴纳社会保障资金证明材料复印件，上述证明材料真实有效，否则我方负全部责任。</w:t>
      </w:r>
    </w:p>
    <w:p w14:paraId="0A17173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32E165A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1、请投标人按照实际情况编制填写，在相应的（）中打“√”，并按照本格式的要求提供相应证明材料的复印件。</w:t>
      </w:r>
    </w:p>
    <w:p w14:paraId="0C06848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2、投标人提供的社会保障资金缴纳凭据复印件应符合下列规定：</w:t>
      </w:r>
    </w:p>
    <w:p w14:paraId="7115F67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2.1投标截止时间前（不含投标截止时间的当月）已依法缴纳社会保障资金的投标人，提供投标截止时间前六个月（不含投标截止时间的当月）中任一月份的社会保障资金缴纳凭据复印件。</w:t>
      </w:r>
    </w:p>
    <w:p w14:paraId="729E315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2.2投标截止时间的当月成立的投标人，视同满足本项资格条件要求。</w:t>
      </w:r>
    </w:p>
    <w:p w14:paraId="39D8A4B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3、若为依法不需要缴纳或暂缓缴纳社会保障资金的投标人，提供依法不需要缴纳或暂缓缴纳社会保障资金证明材料的，视同满足本项资格条件要求。</w:t>
      </w:r>
    </w:p>
    <w:p w14:paraId="4733B18F"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252F93D1"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2D467CB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042C20E7"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2BF6E0E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具备履行合同所必需设备和专业技术能力的声明函（若有）</w:t>
      </w:r>
    </w:p>
    <w:p w14:paraId="391F1DD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79C7A63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我方具备履行合同所必需的设备和专业技术能力，否则产生不利后果由我方承担责任。</w:t>
      </w:r>
    </w:p>
    <w:p w14:paraId="7B40EDF6"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特此声明。</w:t>
      </w:r>
    </w:p>
    <w:p w14:paraId="04F5EFF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6A041C2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1、招标文件未要求投标人提供“具备履行合同所必需的设备和专业技术能力专项证明材料”的，投标人应提供本声明函。</w:t>
      </w:r>
    </w:p>
    <w:p w14:paraId="3AB9690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2、招标文件要求投标人提供“具备履行合同所必需的设备和专业技术能力专项证明材料”的，投标人可不提供本声明函。</w:t>
      </w:r>
    </w:p>
    <w:p w14:paraId="75FDF47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3、请投标人根据实际情况如实声明，否则视为提供虚假材料。</w:t>
      </w:r>
    </w:p>
    <w:p w14:paraId="2A99A1A0"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62DA49C5"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6B4CF1D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01E5C44F"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66A8B508"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参加采购活动前三年内在经营活动中没有重大违法记录书面声明</w:t>
      </w:r>
    </w:p>
    <w:p w14:paraId="7135E5C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3BBDB78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8375A2F" w14:textId="77777777" w:rsidR="0093465A" w:rsidRDefault="00000000">
      <w:pPr>
        <w:spacing w:after="0" w:line="480" w:lineRule="atLeast"/>
        <w:ind w:firstLine="960"/>
        <w:rPr>
          <w:rFonts w:ascii="宋体" w:eastAsia="宋体" w:hAnsi="宋体" w:cs="宋体" w:hint="eastAsia"/>
          <w:kern w:val="0"/>
          <w:sz w:val="24"/>
          <w14:ligatures w14:val="none"/>
        </w:rPr>
      </w:pPr>
      <w:r>
        <w:rPr>
          <w:rFonts w:ascii="宋体" w:eastAsia="宋体" w:hAnsi="宋体" w:cs="宋体"/>
          <w:kern w:val="0"/>
          <w:sz w:val="24"/>
          <w14:ligatures w14:val="none"/>
        </w:rPr>
        <w:t>特此声明。</w:t>
      </w:r>
    </w:p>
    <w:p w14:paraId="7E8BC59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5328304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7D03E4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请投标人根据实际情况如实声明，否则视为提供虚假材料。</w:t>
      </w:r>
    </w:p>
    <w:p w14:paraId="1AF2E026"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728DD2EA"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45E1554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7091E281"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27AB5AE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二-3信用记录查询提示</w:t>
      </w:r>
    </w:p>
    <w:p w14:paraId="73CB73C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1、由资格审查小组通过网站查询并打印投标人的信用记录。</w:t>
      </w:r>
    </w:p>
    <w:p w14:paraId="5F25C95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7AB3C5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F35E47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218A786F"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583AED93"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二-4中小企业声明函</w:t>
      </w:r>
    </w:p>
    <w:p w14:paraId="67B90388"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（以资格条件落实中小企业扶持政策时适用，若有）</w:t>
      </w:r>
    </w:p>
    <w:p w14:paraId="3FC95E2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中小企业声明函（货物）</w:t>
      </w:r>
    </w:p>
    <w:p w14:paraId="2B2E17F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本公司（联合体）郑重声明，根据《政府采购促进中小企业发展管理办法》（财库﹝2020﹞46 号）的规定，本公司（联合体）参加</w:t>
      </w:r>
      <w:r>
        <w:rPr>
          <w:rFonts w:ascii="宋体" w:eastAsia="宋体" w:hAnsi="宋体" w:cs="宋体"/>
          <w:kern w:val="0"/>
          <w:sz w:val="24"/>
          <w:u w:val="single"/>
          <w14:ligatures w14:val="none"/>
        </w:rPr>
        <w:t>（单位名称）</w:t>
      </w:r>
      <w:r>
        <w:rPr>
          <w:rFonts w:ascii="宋体" w:eastAsia="宋体" w:hAnsi="宋体" w:cs="宋体"/>
          <w:kern w:val="0"/>
          <w:sz w:val="24"/>
          <w14:ligatures w14:val="none"/>
        </w:rPr>
        <w:t>的</w:t>
      </w:r>
      <w:r>
        <w:rPr>
          <w:rFonts w:ascii="宋体" w:eastAsia="宋体" w:hAnsi="宋体" w:cs="宋体"/>
          <w:kern w:val="0"/>
          <w:sz w:val="24"/>
          <w:u w:val="single"/>
          <w14:ligatures w14:val="none"/>
        </w:rPr>
        <w:t>（项目名称）</w:t>
      </w:r>
      <w:r>
        <w:rPr>
          <w:rFonts w:ascii="宋体" w:eastAsia="宋体" w:hAnsi="宋体" w:cs="宋体"/>
          <w:kern w:val="0"/>
          <w:sz w:val="24"/>
          <w14:ligatures w14:val="none"/>
        </w:rPr>
        <w:t>采购活动，提供的货物全部由符合政策要求的中小企业制造。相关企业（含联合体中的中小企业、签订分包意向协议的中小企业）的具体情况如下：</w:t>
      </w:r>
    </w:p>
    <w:p w14:paraId="225B67F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w:t>
      </w:r>
      <w:r>
        <w:rPr>
          <w:rFonts w:ascii="宋体" w:eastAsia="宋体" w:hAnsi="宋体" w:cs="宋体"/>
          <w:kern w:val="0"/>
          <w:sz w:val="24"/>
          <w:u w:val="single"/>
          <w14:ligatures w14:val="none"/>
        </w:rPr>
        <w:t> （标的名称） </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行业；制造商为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万元¹，属于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27AFDF1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w:t>
      </w:r>
      <w:r>
        <w:rPr>
          <w:rFonts w:ascii="宋体" w:eastAsia="宋体" w:hAnsi="宋体" w:cs="宋体"/>
          <w:kern w:val="0"/>
          <w:sz w:val="24"/>
          <w:u w:val="single"/>
          <w14:ligatures w14:val="none"/>
        </w:rPr>
        <w:t> （标的名称） </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行业；制造商为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210D90C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2078EB7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以上企业，不属于大企业的分支机构，不存在控股股东为大企业的情形，也不存在与大企业的负责人为同一人的情形。</w:t>
      </w:r>
    </w:p>
    <w:p w14:paraId="59ED98F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本企业对上述声明内容的真实性负责。如有虚假，将依法承担相应责任。</w:t>
      </w:r>
    </w:p>
    <w:p w14:paraId="0B11C45A"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43A65FE6"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60B9E50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56941BA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1、从业人员、营业收入、资产总额填报上一年度数据，无上</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年度数据的新成立企业可不填报。</w:t>
      </w:r>
    </w:p>
    <w:p w14:paraId="0AF5B4E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29D69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1A1C1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2BB3C7BD"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中小企业声明函（工程、服务）</w:t>
      </w:r>
    </w:p>
    <w:p w14:paraId="2B02786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本公司（联合体）郑重声明，根据《政府采购促进中小企业发展管理办法》（财库﹝2020﹞46 号）的规定，本公司（联合体）参加</w:t>
      </w:r>
      <w:r>
        <w:rPr>
          <w:rFonts w:ascii="宋体" w:eastAsia="宋体" w:hAnsi="宋体" w:cs="宋体"/>
          <w:kern w:val="0"/>
          <w:sz w:val="24"/>
          <w:u w:val="single"/>
          <w14:ligatures w14:val="none"/>
        </w:rPr>
        <w:t>（单位名称）</w:t>
      </w:r>
      <w:r>
        <w:rPr>
          <w:rFonts w:ascii="宋体" w:eastAsia="宋体" w:hAnsi="宋体" w:cs="宋体"/>
          <w:kern w:val="0"/>
          <w:sz w:val="24"/>
          <w14:ligatures w14:val="none"/>
        </w:rPr>
        <w:t>的</w:t>
      </w:r>
      <w:r>
        <w:rPr>
          <w:rFonts w:ascii="宋体" w:eastAsia="宋体" w:hAnsi="宋体" w:cs="宋体"/>
          <w:kern w:val="0"/>
          <w:sz w:val="24"/>
          <w:u w:val="single"/>
          <w14:ligatures w14:val="none"/>
        </w:rPr>
        <w:t>（项目名称）</w:t>
      </w:r>
      <w:r>
        <w:rPr>
          <w:rFonts w:ascii="宋体" w:eastAsia="宋体" w:hAnsi="宋体" w:cs="宋体"/>
          <w:kern w:val="0"/>
          <w:sz w:val="24"/>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18D1B99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w:t>
      </w:r>
      <w:r>
        <w:rPr>
          <w:rFonts w:ascii="宋体" w:eastAsia="宋体" w:hAnsi="宋体" w:cs="宋体"/>
          <w:kern w:val="0"/>
          <w:sz w:val="24"/>
          <w:u w:val="single"/>
          <w14:ligatures w14:val="none"/>
        </w:rPr>
        <w:t>（标的名称）</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；承建（承接）企业为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r>
        <w:rPr>
          <w:rFonts w:ascii="宋体" w:eastAsia="宋体" w:hAnsi="宋体" w:cs="宋体"/>
          <w:kern w:val="0"/>
          <w:sz w:val="24"/>
          <w:u w:val="single"/>
          <w14:ligatures w14:val="none"/>
        </w:rPr>
        <w:t xml:space="preserve">　　</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r>
        <w:rPr>
          <w:rFonts w:ascii="宋体" w:eastAsia="宋体" w:hAnsi="宋体" w:cs="宋体"/>
          <w:kern w:val="0"/>
          <w:sz w:val="24"/>
          <w:u w:val="single"/>
          <w14:ligatures w14:val="none"/>
        </w:rPr>
        <w:t xml:space="preserve">　　</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r>
        <w:rPr>
          <w:rFonts w:ascii="宋体" w:eastAsia="宋体" w:hAnsi="宋体" w:cs="宋体"/>
          <w:kern w:val="0"/>
          <w:sz w:val="24"/>
          <w:u w:val="single"/>
          <w14:ligatures w14:val="none"/>
        </w:rPr>
        <w:t xml:space="preserve">　　</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万元¹，属于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40CAD71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w:t>
      </w:r>
      <w:r>
        <w:rPr>
          <w:rFonts w:ascii="宋体" w:eastAsia="宋体" w:hAnsi="宋体" w:cs="宋体"/>
          <w:kern w:val="0"/>
          <w:sz w:val="24"/>
          <w:u w:val="single"/>
          <w14:ligatures w14:val="none"/>
        </w:rPr>
        <w:t>（标的名称）</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；承建（承接）企业为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r>
        <w:rPr>
          <w:rFonts w:ascii="宋体" w:eastAsia="宋体" w:hAnsi="宋体" w:cs="宋体"/>
          <w:kern w:val="0"/>
          <w:sz w:val="24"/>
          <w:u w:val="single"/>
          <w14:ligatures w14:val="none"/>
        </w:rPr>
        <w:t xml:space="preserve">　　</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r>
        <w:rPr>
          <w:rFonts w:ascii="宋体" w:eastAsia="宋体" w:hAnsi="宋体" w:cs="宋体"/>
          <w:kern w:val="0"/>
          <w:sz w:val="24"/>
          <w:u w:val="single"/>
          <w14:ligatures w14:val="none"/>
        </w:rPr>
        <w:t xml:space="preserve">　　</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40A9538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3AF676A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以上企业，不属于大企业的分支机构，不存在控股股东为大企业的情形，也不存在与大企业的负责人为同一人的情形。</w:t>
      </w:r>
    </w:p>
    <w:p w14:paraId="1C31B96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本企业对上述声明内容的真实性负责。如有虚假，将依法承担相应责任。</w:t>
      </w:r>
    </w:p>
    <w:p w14:paraId="3AA1B59A"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68C095FB"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3F46B18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161443E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1、从业人员、营业收入、资产总额填报上一年度数据，无上</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年度数据的新成立企业可不填报。</w:t>
      </w:r>
    </w:p>
    <w:p w14:paraId="227CFA6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9F68A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7EDF0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4B3FF6C0"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6FE9F558"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残疾人福利性单位声明函</w:t>
      </w:r>
    </w:p>
    <w:p w14:paraId="7D7629C0"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（以资格条件落实中小企业扶持政策时适用，若有）</w:t>
      </w:r>
    </w:p>
    <w:p w14:paraId="392CA37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87B15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Pr>
          <w:rFonts w:ascii="宋体" w:eastAsia="宋体" w:hAnsi="宋体" w:cs="宋体"/>
          <w:kern w:val="0"/>
          <w:sz w:val="24"/>
          <w14:ligatures w14:val="none"/>
        </w:rPr>
        <w:t>货物后标</w:t>
      </w:r>
      <w:proofErr w:type="gramEnd"/>
      <w:r>
        <w:rPr>
          <w:rFonts w:ascii="宋体" w:eastAsia="宋体" w:hAnsi="宋体" w:cs="宋体"/>
          <w:kern w:val="0"/>
          <w:sz w:val="24"/>
          <w14:ligatures w14:val="none"/>
        </w:rPr>
        <w:t>※）</w:t>
      </w:r>
    </w:p>
    <w:p w14:paraId="70AA6D4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）由本投标人承建的（填写“所投采购包、品目号”）工程</w:t>
      </w:r>
    </w:p>
    <w:p w14:paraId="552E47F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）由本投标人承接的（填写“所投采购包、品目号”）服务；</w:t>
      </w:r>
    </w:p>
    <w:p w14:paraId="6B8C46D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本投标人对上述声明的真实性负责。如有虚假，将依法承担相应责任。</w:t>
      </w:r>
    </w:p>
    <w:p w14:paraId="7F85A99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备注：</w:t>
      </w:r>
    </w:p>
    <w:p w14:paraId="45C74AB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1、请投标人按照实际情况编制填写本声明函，并在相应的（）中打“√”。</w:t>
      </w:r>
    </w:p>
    <w:p w14:paraId="098B028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2、若《残疾人福利性单位声明函》内容不真实，视为提供虚假材料。</w:t>
      </w:r>
    </w:p>
    <w:p w14:paraId="34EC2ADD"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633540DE"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0D0663A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附：</w:t>
      </w:r>
    </w:p>
    <w:p w14:paraId="492A0A2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监狱企业证明材料</w:t>
      </w:r>
    </w:p>
    <w:p w14:paraId="6CD4907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投标人为监狱企业，提供本单位制造的货物（承接的服务），并在电子投标文件中提供省级以上监狱管理局、戒毒管理局（含新疆生产建设兵团）出具的属于监狱企业的证明文件。</w:t>
      </w:r>
    </w:p>
    <w:p w14:paraId="31B75A0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6205CA48"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132E2325"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二-5联合体协议（若有）</w:t>
      </w:r>
    </w:p>
    <w:p w14:paraId="6C07070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致：</w:t>
      </w:r>
      <w:r>
        <w:rPr>
          <w:rFonts w:ascii="宋体" w:eastAsia="宋体" w:hAnsi="宋体" w:cs="宋体"/>
          <w:kern w:val="0"/>
          <w:sz w:val="24"/>
          <w:u w:val="single"/>
          <w14:ligatures w14:val="none"/>
        </w:rPr>
        <w:t>（采购人或采购代理机构）</w:t>
      </w:r>
    </w:p>
    <w:p w14:paraId="64A46C8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兹有</w:t>
      </w:r>
      <w:r>
        <w:rPr>
          <w:rFonts w:ascii="宋体" w:eastAsia="宋体" w:hAnsi="宋体" w:cs="宋体"/>
          <w:kern w:val="0"/>
          <w:sz w:val="24"/>
          <w:u w:val="single"/>
          <w14:ligatures w14:val="none"/>
        </w:rPr>
        <w:t>（填写“联合体中各方的全称”，各方的全称之间请用“、”分割）</w:t>
      </w:r>
      <w:r>
        <w:rPr>
          <w:rFonts w:ascii="宋体" w:eastAsia="宋体" w:hAnsi="宋体" w:cs="宋体"/>
          <w:kern w:val="0"/>
          <w:sz w:val="24"/>
          <w14:ligatures w14:val="none"/>
        </w:rPr>
        <w:t>自愿组成联合体，共同参加</w:t>
      </w:r>
      <w:r>
        <w:rPr>
          <w:rFonts w:ascii="宋体" w:eastAsia="宋体" w:hAnsi="宋体" w:cs="宋体"/>
          <w:kern w:val="0"/>
          <w:sz w:val="24"/>
          <w:u w:val="single"/>
          <w14:ligatures w14:val="none"/>
        </w:rPr>
        <w:t>（填写“项目名称”）</w:t>
      </w:r>
      <w:r>
        <w:rPr>
          <w:rFonts w:ascii="宋体" w:eastAsia="宋体" w:hAnsi="宋体" w:cs="宋体"/>
          <w:kern w:val="0"/>
          <w:sz w:val="24"/>
          <w14:ligatures w14:val="none"/>
        </w:rPr>
        <w:t> 项目（项目编号：</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）的投标。现就联合体参加本项目投标的有关事宜达成下列协议：</w:t>
      </w:r>
    </w:p>
    <w:p w14:paraId="12E5709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一、联合体各方应承担的工作和义务具体如下：</w:t>
      </w:r>
    </w:p>
    <w:p w14:paraId="071DCF2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1、牵头方（全称）：</w:t>
      </w:r>
      <w:r>
        <w:rPr>
          <w:rFonts w:ascii="宋体" w:eastAsia="宋体" w:hAnsi="宋体" w:cs="宋体"/>
          <w:kern w:val="0"/>
          <w:sz w:val="24"/>
          <w:u w:val="single"/>
          <w14:ligatures w14:val="none"/>
        </w:rPr>
        <w:t>（填写“工作及义务的具体内容”） </w:t>
      </w:r>
      <w:r>
        <w:rPr>
          <w:rFonts w:ascii="宋体" w:eastAsia="宋体" w:hAnsi="宋体" w:cs="宋体"/>
          <w:kern w:val="0"/>
          <w:sz w:val="24"/>
          <w14:ligatures w14:val="none"/>
        </w:rPr>
        <w:t>；</w:t>
      </w:r>
    </w:p>
    <w:p w14:paraId="1DA1447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2、成员方：</w:t>
      </w:r>
    </w:p>
    <w:p w14:paraId="4ECC6AA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2.1（成员</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的全称）：</w:t>
      </w:r>
      <w:r>
        <w:rPr>
          <w:rFonts w:ascii="宋体" w:eastAsia="宋体" w:hAnsi="宋体" w:cs="宋体"/>
          <w:kern w:val="0"/>
          <w:sz w:val="24"/>
          <w:u w:val="single"/>
          <w14:ligatures w14:val="none"/>
        </w:rPr>
        <w:t>（填写“工作及义务的具体内容”）</w:t>
      </w:r>
      <w:r>
        <w:rPr>
          <w:rFonts w:ascii="宋体" w:eastAsia="宋体" w:hAnsi="宋体" w:cs="宋体"/>
          <w:kern w:val="0"/>
          <w:sz w:val="24"/>
          <w14:ligatures w14:val="none"/>
        </w:rPr>
        <w:t> ；</w:t>
      </w:r>
    </w:p>
    <w:p w14:paraId="1323CE2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5FA866F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二、联合体各方的合同金额占比，具体如下：</w:t>
      </w:r>
    </w:p>
    <w:p w14:paraId="5A82DF6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1.牵头方（</w:t>
      </w:r>
      <w:r>
        <w:rPr>
          <w:rFonts w:ascii="宋体" w:eastAsia="宋体" w:hAnsi="宋体" w:cs="宋体"/>
          <w:kern w:val="0"/>
          <w:sz w:val="24"/>
          <w:u w:val="single"/>
          <w14:ligatures w14:val="none"/>
        </w:rPr>
        <w:t> 全称</w:t>
      </w:r>
      <w:r>
        <w:rPr>
          <w:rFonts w:ascii="宋体" w:eastAsia="宋体" w:hAnsi="宋体" w:cs="宋体"/>
          <w:kern w:val="0"/>
          <w:sz w:val="24"/>
          <w14:ligatures w14:val="none"/>
        </w:rPr>
        <w:t> ）的合同金额占合同总额的</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w:t>
      </w:r>
    </w:p>
    <w:p w14:paraId="69C266A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2.成员方：</w:t>
      </w:r>
    </w:p>
    <w:p w14:paraId="61E94A3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2.1（</w:t>
      </w:r>
      <w:r>
        <w:rPr>
          <w:rFonts w:ascii="宋体" w:eastAsia="宋体" w:hAnsi="宋体" w:cs="宋体"/>
          <w:kern w:val="0"/>
          <w:sz w:val="24"/>
          <w:u w:val="single"/>
          <w14:ligatures w14:val="none"/>
        </w:rPr>
        <w:t> 成员1的全称 </w:t>
      </w:r>
      <w:r>
        <w:rPr>
          <w:rFonts w:ascii="宋体" w:eastAsia="宋体" w:hAnsi="宋体" w:cs="宋体"/>
          <w:kern w:val="0"/>
          <w:sz w:val="24"/>
          <w14:ligatures w14:val="none"/>
        </w:rPr>
        <w:t>）的合同金额占合同总额的</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w:t>
      </w:r>
    </w:p>
    <w:p w14:paraId="4DD1249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6B76151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三、联合体各方约定：</w:t>
      </w:r>
    </w:p>
    <w:p w14:paraId="2C14EC5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1、由</w:t>
      </w:r>
      <w:r>
        <w:rPr>
          <w:rFonts w:ascii="宋体" w:eastAsia="宋体" w:hAnsi="宋体" w:cs="宋体"/>
          <w:kern w:val="0"/>
          <w:sz w:val="24"/>
          <w:u w:val="single"/>
          <w14:ligatures w14:val="non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9BB107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2、联合体各方约定由</w:t>
      </w:r>
      <w:r>
        <w:rPr>
          <w:rFonts w:ascii="宋体" w:eastAsia="宋体" w:hAnsi="宋体" w:cs="宋体"/>
          <w:kern w:val="0"/>
          <w:sz w:val="24"/>
          <w:u w:val="single"/>
          <w14:ligatures w14:val="none"/>
        </w:rPr>
        <w:t>（填写“牵头方的全称”）代表联合体办理投标保证金事宜。</w:t>
      </w:r>
    </w:p>
    <w:p w14:paraId="587420D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3、若本项目采用综合评分法，则联合体只能确定由其中一方的条件参与商务部分的评标。因此，联合体各方约定以（应填写“其中一方的全称”，如：联合体确定以成员</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的条件参与商务部分的评标，则填写“成员</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的全称”…；否则填写“无”）的条件参与商务部分的评标。</w:t>
      </w:r>
    </w:p>
    <w:p w14:paraId="7A1CAFF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四、若中标，牵头方将代表联合体与采购人就合同签订事宜进行协商；若协商一致，则联合体各方将共同与采购人签订政府采购合同，并就政府采购合同约定的事项对采购人承担连带责任。</w:t>
      </w:r>
    </w:p>
    <w:p w14:paraId="3998A5F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五、本协议自签署之日起生效，政府采购合同履行完毕后自动失效。</w:t>
      </w:r>
    </w:p>
    <w:p w14:paraId="30232CB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六、本协议一式</w:t>
      </w:r>
      <w:r>
        <w:rPr>
          <w:rFonts w:ascii="宋体" w:eastAsia="宋体" w:hAnsi="宋体" w:cs="宋体"/>
          <w:kern w:val="0"/>
          <w:sz w:val="24"/>
          <w:u w:val="single"/>
          <w14:ligatures w14:val="none"/>
        </w:rPr>
        <w:t>（填写具体份数）</w:t>
      </w:r>
      <w:r>
        <w:rPr>
          <w:rFonts w:ascii="宋体" w:eastAsia="宋体" w:hAnsi="宋体" w:cs="宋体"/>
          <w:kern w:val="0"/>
          <w:sz w:val="24"/>
          <w14:ligatures w14:val="none"/>
        </w:rPr>
        <w:t>份，联合体各方各执一份，电子投标文件中提交一份。</w:t>
      </w:r>
    </w:p>
    <w:p w14:paraId="5077A00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（以下无正文）</w:t>
      </w:r>
    </w:p>
    <w:p w14:paraId="184413A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牵头方：</w:t>
      </w:r>
      <w:r>
        <w:rPr>
          <w:rFonts w:ascii="宋体" w:eastAsia="宋体" w:hAnsi="宋体" w:cs="宋体"/>
          <w:kern w:val="0"/>
          <w:sz w:val="24"/>
          <w:u w:val="single"/>
          <w14:ligatures w14:val="none"/>
        </w:rPr>
        <w:t>（全称并加盖单位公章）</w:t>
      </w:r>
    </w:p>
    <w:p w14:paraId="06B39E7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法定代表人或其委托代理人：</w:t>
      </w:r>
      <w:r>
        <w:rPr>
          <w:rFonts w:ascii="宋体" w:eastAsia="宋体" w:hAnsi="宋体" w:cs="宋体"/>
          <w:kern w:val="0"/>
          <w:sz w:val="24"/>
          <w:u w:val="single"/>
          <w14:ligatures w14:val="none"/>
        </w:rPr>
        <w:t> （签字或盖章）</w:t>
      </w:r>
    </w:p>
    <w:p w14:paraId="33D384D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成员</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w:t>
      </w:r>
      <w:r>
        <w:rPr>
          <w:rFonts w:ascii="宋体" w:eastAsia="宋体" w:hAnsi="宋体" w:cs="宋体"/>
          <w:kern w:val="0"/>
          <w:sz w:val="24"/>
          <w:u w:val="single"/>
          <w14:ligatures w14:val="none"/>
        </w:rPr>
        <w:t>（全称并加盖成员</w:t>
      </w:r>
      <w:proofErr w:type="gramStart"/>
      <w:r>
        <w:rPr>
          <w:rFonts w:ascii="宋体" w:eastAsia="宋体" w:hAnsi="宋体" w:cs="宋体"/>
          <w:kern w:val="0"/>
          <w:sz w:val="24"/>
          <w:u w:val="single"/>
          <w14:ligatures w14:val="none"/>
        </w:rPr>
        <w:t>一</w:t>
      </w:r>
      <w:proofErr w:type="gramEnd"/>
      <w:r>
        <w:rPr>
          <w:rFonts w:ascii="宋体" w:eastAsia="宋体" w:hAnsi="宋体" w:cs="宋体"/>
          <w:kern w:val="0"/>
          <w:sz w:val="24"/>
          <w:u w:val="single"/>
          <w14:ligatures w14:val="none"/>
        </w:rPr>
        <w:t>的单位公章）</w:t>
      </w:r>
    </w:p>
    <w:p w14:paraId="549CE44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法定代表人或其委托代理人：</w:t>
      </w:r>
      <w:r>
        <w:rPr>
          <w:rFonts w:ascii="宋体" w:eastAsia="宋体" w:hAnsi="宋体" w:cs="宋体"/>
          <w:kern w:val="0"/>
          <w:sz w:val="24"/>
          <w:u w:val="single"/>
          <w14:ligatures w14:val="none"/>
        </w:rPr>
        <w:t> （签字或盖章）</w:t>
      </w:r>
    </w:p>
    <w:p w14:paraId="21ED86E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305C237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成员**：</w:t>
      </w:r>
      <w:r>
        <w:rPr>
          <w:rFonts w:ascii="宋体" w:eastAsia="宋体" w:hAnsi="宋体" w:cs="宋体"/>
          <w:kern w:val="0"/>
          <w:sz w:val="24"/>
          <w:u w:val="single"/>
          <w14:ligatures w14:val="none"/>
        </w:rPr>
        <w:t>（全称并加盖成员**的单位公章）</w:t>
      </w:r>
    </w:p>
    <w:p w14:paraId="59C9F2E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法定代表人或其委托代理人：</w:t>
      </w:r>
      <w:r>
        <w:rPr>
          <w:rFonts w:ascii="宋体" w:eastAsia="宋体" w:hAnsi="宋体" w:cs="宋体"/>
          <w:kern w:val="0"/>
          <w:sz w:val="24"/>
          <w:u w:val="single"/>
          <w14:ligatures w14:val="none"/>
        </w:rPr>
        <w:t> （签字或盖章）</w:t>
      </w:r>
    </w:p>
    <w:p w14:paraId="33799F14"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签署日期：</w:t>
      </w:r>
      <w:r>
        <w:rPr>
          <w:rFonts w:ascii="宋体" w:eastAsia="宋体" w:hAnsi="宋体" w:cs="宋体"/>
          <w:kern w:val="0"/>
          <w:sz w:val="24"/>
          <w:u w:val="single"/>
          <w14:ligatures w14:val="none"/>
        </w:rPr>
        <w:t xml:space="preserve">　　年　　月　　日</w:t>
      </w:r>
    </w:p>
    <w:p w14:paraId="5BD89D7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201D472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1、招标文件接受联合体投标且投标人为联合体的，投标人应提供本协议；否则无须提供。</w:t>
      </w:r>
    </w:p>
    <w:p w14:paraId="1E3F7F1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2、本协议由委托代理人签字或盖章的，应按照本章载明的格式提供“单位授权书”。</w:t>
      </w:r>
    </w:p>
    <w:p w14:paraId="04FC03C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3、在以联合体形</w:t>
      </w:r>
      <w:proofErr w:type="gramStart"/>
      <w:r>
        <w:rPr>
          <w:rFonts w:ascii="宋体" w:eastAsia="宋体" w:hAnsi="宋体" w:cs="宋体"/>
          <w:kern w:val="0"/>
          <w:sz w:val="24"/>
          <w14:ligatures w14:val="none"/>
        </w:rPr>
        <w:t>式落实</w:t>
      </w:r>
      <w:proofErr w:type="gramEnd"/>
      <w:r>
        <w:rPr>
          <w:rFonts w:ascii="宋体" w:eastAsia="宋体" w:hAnsi="宋体" w:cs="宋体"/>
          <w:kern w:val="0"/>
          <w:sz w:val="24"/>
          <w14:ligatures w14:val="none"/>
        </w:rPr>
        <w:t>中小企业预留份额项目中，投标人除了要提供《中小企业声明函》，还需提供本协议。</w:t>
      </w:r>
    </w:p>
    <w:p w14:paraId="5329C26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04130252"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684CB9A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二-6分包意向协议（若有）</w:t>
      </w:r>
    </w:p>
    <w:p w14:paraId="627B793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甲方（总包方）：</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（即本项目的投标人）</w:t>
      </w:r>
    </w:p>
    <w:p w14:paraId="35E6E1C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乙方（分包方）：</w:t>
      </w:r>
      <w:r>
        <w:rPr>
          <w:rFonts w:ascii="宋体" w:eastAsia="宋体" w:hAnsi="宋体" w:cs="宋体"/>
          <w:kern w:val="0"/>
          <w:sz w:val="24"/>
          <w:u w:val="single"/>
          <w14:ligatures w14:val="none"/>
        </w:rPr>
        <w:t xml:space="preserve">　　　　　　　</w:t>
      </w:r>
    </w:p>
    <w:p w14:paraId="756FF66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兹有甲方参加</w:t>
      </w:r>
      <w:r>
        <w:rPr>
          <w:rFonts w:ascii="宋体" w:eastAsia="宋体" w:hAnsi="宋体" w:cs="宋体"/>
          <w:kern w:val="0"/>
          <w:sz w:val="24"/>
          <w:u w:val="single"/>
          <w14:ligatures w14:val="none"/>
        </w:rPr>
        <w:t>（填写“项目名称”）</w:t>
      </w:r>
      <w:r>
        <w:rPr>
          <w:rFonts w:ascii="宋体" w:eastAsia="宋体" w:hAnsi="宋体" w:cs="宋体"/>
          <w:kern w:val="0"/>
          <w:sz w:val="24"/>
          <w14:ligatures w14:val="none"/>
        </w:rPr>
        <w:t> 项目（项目编号：</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）的政府采购活动。甲方期望将采购项目的部分采购标的分包给乙方完成，而乙方保证能够向甲方提供本协议项下的采购标的，甲、乙双方就合同分包的有关事宜达成下列协议：</w:t>
      </w:r>
    </w:p>
    <w:p w14:paraId="634D350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一、分包标的</w:t>
      </w:r>
    </w:p>
    <w:p w14:paraId="23F7EC0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u w:val="single"/>
          <w14:ligatures w14:val="none"/>
        </w:rPr>
        <w:t>（根据双方的意向填写，可以是表格或文字描述）。</w:t>
      </w:r>
    </w:p>
    <w:p w14:paraId="792712B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二、分包合同金额占比</w:t>
      </w:r>
    </w:p>
    <w:p w14:paraId="6B05396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分包合同价占投标总价的比例：</w:t>
      </w:r>
      <w:r>
        <w:rPr>
          <w:rFonts w:ascii="宋体" w:eastAsia="宋体" w:hAnsi="宋体" w:cs="宋体"/>
          <w:kern w:val="0"/>
          <w:sz w:val="24"/>
          <w:u w:val="single"/>
          <w14:ligatures w14:val="none"/>
        </w:rPr>
        <w:t xml:space="preserve">　　　　　</w:t>
      </w:r>
      <w:r>
        <w:rPr>
          <w:rFonts w:ascii="宋体" w:eastAsia="宋体" w:hAnsi="宋体" w:cs="宋体"/>
          <w:kern w:val="0"/>
          <w:sz w:val="24"/>
          <w14:ligatures w14:val="none"/>
        </w:rPr>
        <w:t>%</w:t>
      </w:r>
    </w:p>
    <w:p w14:paraId="4278700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三、其他条款</w:t>
      </w:r>
    </w:p>
    <w:p w14:paraId="216D776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5000" w:type="pct"/>
        <w:tblCellMar>
          <w:left w:w="0" w:type="dxa"/>
          <w:right w:w="0" w:type="dxa"/>
        </w:tblCellMar>
        <w:tblLook w:val="04A0" w:firstRow="1" w:lastRow="0" w:firstColumn="1" w:lastColumn="0" w:noHBand="0" w:noVBand="1"/>
      </w:tblPr>
      <w:tblGrid>
        <w:gridCol w:w="4811"/>
        <w:gridCol w:w="4811"/>
      </w:tblGrid>
      <w:tr w:rsidR="0093465A" w14:paraId="15E0D2FF" w14:textId="77777777">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F8AAE9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甲方：</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58C09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乙方：</w:t>
            </w:r>
          </w:p>
        </w:tc>
      </w:tr>
      <w:tr w:rsidR="0093465A" w14:paraId="1D92D886" w14:textId="77777777">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0B435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住所：</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2293F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住所：</w:t>
            </w:r>
          </w:p>
        </w:tc>
      </w:tr>
      <w:tr w:rsidR="0093465A" w14:paraId="4019DE10" w14:textId="77777777">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89613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单位负责人或委托代理人：</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62B72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单位负责人或委托代理人：</w:t>
            </w:r>
          </w:p>
        </w:tc>
      </w:tr>
      <w:tr w:rsidR="0093465A" w14:paraId="63E2FBC6" w14:textId="77777777">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B68E5C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联系方法：</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244C91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联系方法：</w:t>
            </w:r>
          </w:p>
        </w:tc>
      </w:tr>
      <w:tr w:rsidR="0093465A" w14:paraId="756DBA6C" w14:textId="77777777">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E1D04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开户银行：</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2FFABC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开户银行：</w:t>
            </w:r>
          </w:p>
        </w:tc>
      </w:tr>
      <w:tr w:rsidR="0093465A" w14:paraId="0D93C5EC" w14:textId="77777777">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95A5D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账号：</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08E70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账号：</w:t>
            </w:r>
          </w:p>
        </w:tc>
      </w:tr>
      <w:tr w:rsidR="0093465A" w14:paraId="48CEF37E" w14:textId="77777777">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1CA20F"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签订地点：</w:t>
            </w:r>
            <w:r>
              <w:rPr>
                <w:rFonts w:ascii="宋体" w:eastAsia="宋体" w:hAnsi="宋体" w:cs="宋体"/>
                <w:kern w:val="0"/>
                <w:sz w:val="24"/>
                <w:u w:val="single"/>
                <w14:ligatures w14:val="none"/>
              </w:rPr>
              <w:t xml:space="preserve">　　　　　　　　　　</w:t>
            </w:r>
          </w:p>
          <w:p w14:paraId="5A82038C" w14:textId="77777777" w:rsidR="0093465A" w:rsidRDefault="00000000">
            <w:pPr>
              <w:spacing w:after="0" w:line="480" w:lineRule="atLeast"/>
              <w:jc w:val="right"/>
              <w:rPr>
                <w:rFonts w:ascii="宋体" w:eastAsia="宋体" w:hAnsi="宋体" w:cs="宋体" w:hint="eastAsia"/>
                <w:kern w:val="0"/>
                <w:sz w:val="24"/>
                <w14:ligatures w14:val="none"/>
              </w:rPr>
            </w:pPr>
            <w:r>
              <w:rPr>
                <w:rFonts w:ascii="宋体" w:eastAsia="宋体" w:hAnsi="宋体" w:cs="宋体"/>
                <w:kern w:val="0"/>
                <w:sz w:val="24"/>
                <w14:ligatures w14:val="none"/>
              </w:rPr>
              <w:t>签约日期：</w:t>
            </w:r>
            <w:r>
              <w:rPr>
                <w:rFonts w:ascii="宋体" w:eastAsia="宋体" w:hAnsi="宋体" w:cs="宋体"/>
                <w:kern w:val="0"/>
                <w:sz w:val="24"/>
                <w:u w:val="single"/>
                <w14:ligatures w14:val="none"/>
              </w:rPr>
              <w:t xml:space="preserve">　　年　　月　　日</w:t>
            </w:r>
          </w:p>
        </w:tc>
      </w:tr>
    </w:tbl>
    <w:p w14:paraId="465FF64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6A76C80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1.招标文件接受合同分包且投标人拟将合同分包的，应提供本协议；否则无须提供。</w:t>
      </w:r>
    </w:p>
    <w:p w14:paraId="69E5432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2.本协议由委托代理人签字或盖章的，应按照本章载明的格式提供“单位授权书”。</w:t>
      </w:r>
    </w:p>
    <w:p w14:paraId="1B4F3F3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3.在以合同分包形式落实中小企业预留份额项目中，投标人除了要提供《中小企业声明函》，还需提供本协议。</w:t>
      </w:r>
    </w:p>
    <w:p w14:paraId="4A38CBF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7FF68CC9" w14:textId="77777777" w:rsidR="0093465A" w:rsidRDefault="00000000">
      <w:pPr>
        <w:rPr>
          <w:rFonts w:ascii="宋体" w:eastAsia="宋体" w:hAnsi="宋体" w:cs="宋体" w:hint="eastAsia"/>
          <w:kern w:val="0"/>
          <w:sz w:val="24"/>
          <w14:ligatures w14:val="none"/>
        </w:rPr>
      </w:pPr>
      <w:r>
        <w:rPr>
          <w:rFonts w:ascii="宋体" w:eastAsia="宋体" w:hAnsi="宋体" w:cs="宋体" w:hint="eastAsia"/>
          <w:kern w:val="0"/>
          <w:sz w:val="24"/>
          <w14:ligatures w14:val="none"/>
        </w:rPr>
        <w:br w:type="page"/>
      </w:r>
    </w:p>
    <w:p w14:paraId="30840018"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二-7其他资格证明文件（若有）</w:t>
      </w:r>
    </w:p>
    <w:p w14:paraId="530462F9" w14:textId="77777777" w:rsidR="0093465A" w:rsidRDefault="00000000">
      <w:pPr>
        <w:spacing w:after="0" w:line="480" w:lineRule="atLeast"/>
        <w:jc w:val="center"/>
        <w:outlineLvl w:val="3"/>
        <w:rPr>
          <w:rFonts w:ascii="宋体" w:eastAsia="宋体" w:hAnsi="宋体" w:cs="宋体" w:hint="eastAsia"/>
          <w:kern w:val="0"/>
          <w:sz w:val="24"/>
          <w14:ligatures w14:val="none"/>
        </w:rPr>
      </w:pPr>
      <w:r>
        <w:rPr>
          <w:rFonts w:ascii="宋体" w:eastAsia="宋体" w:hAnsi="宋体" w:cs="宋体"/>
          <w:kern w:val="0"/>
          <w:sz w:val="24"/>
          <w14:ligatures w14:val="none"/>
        </w:rPr>
        <w:t>二-7-①招标文件规定的其他资格证明文件（若有）</w:t>
      </w:r>
    </w:p>
    <w:p w14:paraId="6A55C485" w14:textId="77777777" w:rsidR="0093465A" w:rsidRDefault="00000000">
      <w:pPr>
        <w:spacing w:after="0" w:line="480" w:lineRule="atLeast"/>
        <w:ind w:firstLine="480"/>
        <w:jc w:val="center"/>
        <w:rPr>
          <w:rFonts w:ascii="宋体" w:eastAsia="宋体" w:hAnsi="宋体" w:cs="宋体" w:hint="eastAsia"/>
          <w:kern w:val="0"/>
          <w:sz w:val="24"/>
          <w14:ligatures w14:val="none"/>
        </w:rPr>
      </w:pPr>
      <w:r>
        <w:rPr>
          <w:rFonts w:ascii="宋体" w:eastAsia="宋体" w:hAnsi="宋体" w:cs="宋体"/>
          <w:kern w:val="0"/>
          <w:sz w:val="24"/>
          <w14:ligatures w14:val="none"/>
        </w:rPr>
        <w:t>编制说明</w:t>
      </w:r>
    </w:p>
    <w:p w14:paraId="776108E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除招标文件另有规定外，招标文件要求提交的除前述资格证明文件外的其他资格证明文件（若有）加盖投标人的单位公章后应在此项下提交。</w:t>
      </w:r>
    </w:p>
    <w:p w14:paraId="609F0637"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4FBE61B1"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55B6AADA"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三、投标保证金</w:t>
      </w:r>
    </w:p>
    <w:p w14:paraId="5BC54815" w14:textId="77777777" w:rsidR="0093465A" w:rsidRDefault="00000000">
      <w:pPr>
        <w:spacing w:after="0" w:line="480" w:lineRule="atLeast"/>
        <w:ind w:firstLine="480"/>
        <w:jc w:val="center"/>
        <w:rPr>
          <w:rFonts w:ascii="宋体" w:eastAsia="宋体" w:hAnsi="宋体" w:cs="宋体" w:hint="eastAsia"/>
          <w:kern w:val="0"/>
          <w:sz w:val="24"/>
          <w14:ligatures w14:val="none"/>
        </w:rPr>
      </w:pPr>
      <w:r>
        <w:rPr>
          <w:rFonts w:ascii="宋体" w:eastAsia="宋体" w:hAnsi="宋体" w:cs="宋体"/>
          <w:kern w:val="0"/>
          <w:sz w:val="24"/>
          <w14:ligatures w14:val="none"/>
        </w:rPr>
        <w:t>编制说明</w:t>
      </w:r>
    </w:p>
    <w:p w14:paraId="3A6B342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1、在此项下提交的“投标保证金”材料可使用转账凭证复印件或从福建省政府采购网上公开信息系统中下载的有关原始页面的打印件。</w:t>
      </w:r>
    </w:p>
    <w:p w14:paraId="3DBBC26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2、投标保证金是否已提交的认定按照招标文件第三章规定执行。</w:t>
      </w:r>
    </w:p>
    <w:p w14:paraId="671E099D"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0663B337"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39DEFD07"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封面格式(报价部分)</w:t>
      </w:r>
    </w:p>
    <w:p w14:paraId="3A9DCA4A"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福建省政府采购投标文件</w:t>
      </w:r>
    </w:p>
    <w:p w14:paraId="52663D11"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（报价部分）</w:t>
      </w:r>
    </w:p>
    <w:p w14:paraId="37419A41" w14:textId="77777777" w:rsidR="0093465A" w:rsidRDefault="00000000">
      <w:pPr>
        <w:spacing w:after="0" w:line="240" w:lineRule="auto"/>
        <w:rPr>
          <w:rFonts w:ascii="宋体" w:eastAsia="宋体" w:hAnsi="宋体" w:cs="宋体" w:hint="eastAsia"/>
          <w:kern w:val="0"/>
          <w:sz w:val="24"/>
          <w14:ligatures w14:val="none"/>
        </w:rPr>
      </w:pPr>
      <w:r>
        <w:rPr>
          <w:rFonts w:ascii="宋体" w:eastAsia="宋体" w:hAnsi="宋体" w:cs="宋体"/>
          <w:kern w:val="0"/>
          <w:sz w:val="24"/>
          <w14:ligatures w14:val="none"/>
        </w:rPr>
        <w:br/>
      </w:r>
      <w:r>
        <w:rPr>
          <w:rFonts w:ascii="宋体" w:eastAsia="宋体" w:hAnsi="宋体" w:cs="宋体"/>
          <w:kern w:val="0"/>
          <w:sz w:val="24"/>
          <w14:ligatures w14:val="none"/>
        </w:rPr>
        <w:br/>
      </w:r>
    </w:p>
    <w:p w14:paraId="6AC78AB9" w14:textId="77777777" w:rsidR="0093465A" w:rsidRDefault="00000000">
      <w:pPr>
        <w:spacing w:after="0" w:line="480" w:lineRule="atLeast"/>
        <w:jc w:val="center"/>
        <w:outlineLvl w:val="1"/>
        <w:rPr>
          <w:rFonts w:ascii="宋体" w:eastAsia="宋体" w:hAnsi="宋体" w:cs="宋体" w:hint="eastAsia"/>
          <w:b/>
          <w:bCs/>
          <w:kern w:val="0"/>
          <w:sz w:val="39"/>
          <w:szCs w:val="39"/>
          <w14:ligatures w14:val="none"/>
        </w:rPr>
      </w:pPr>
      <w:r>
        <w:rPr>
          <w:rFonts w:ascii="宋体" w:eastAsia="宋体" w:hAnsi="宋体" w:cs="宋体"/>
          <w:b/>
          <w:bCs/>
          <w:kern w:val="0"/>
          <w:sz w:val="39"/>
          <w:szCs w:val="39"/>
          <w14:ligatures w14:val="none"/>
        </w:rPr>
        <w:t>（填写正本或副本）</w:t>
      </w:r>
    </w:p>
    <w:p w14:paraId="0421D69E" w14:textId="77777777" w:rsidR="0093465A" w:rsidRDefault="00000000">
      <w:pPr>
        <w:spacing w:after="0" w:line="240" w:lineRule="auto"/>
        <w:rPr>
          <w:rFonts w:ascii="宋体" w:eastAsia="宋体" w:hAnsi="宋体" w:cs="宋体" w:hint="eastAsia"/>
          <w:kern w:val="0"/>
          <w:sz w:val="24"/>
          <w14:ligatures w14:val="none"/>
        </w:rPr>
      </w:pPr>
      <w:r>
        <w:rPr>
          <w:rFonts w:ascii="宋体" w:eastAsia="宋体" w:hAnsi="宋体" w:cs="宋体"/>
          <w:kern w:val="0"/>
          <w:sz w:val="24"/>
          <w14:ligatures w14:val="none"/>
        </w:rPr>
        <w:br/>
      </w:r>
      <w:r>
        <w:rPr>
          <w:rFonts w:ascii="宋体" w:eastAsia="宋体" w:hAnsi="宋体" w:cs="宋体"/>
          <w:kern w:val="0"/>
          <w:sz w:val="24"/>
          <w14:ligatures w14:val="none"/>
        </w:rPr>
        <w:br/>
      </w:r>
      <w:r>
        <w:rPr>
          <w:rFonts w:ascii="宋体" w:eastAsia="宋体" w:hAnsi="宋体" w:cs="宋体"/>
          <w:kern w:val="0"/>
          <w:sz w:val="24"/>
          <w14:ligatures w14:val="none"/>
        </w:rPr>
        <w:br/>
      </w:r>
      <w:r>
        <w:rPr>
          <w:rFonts w:ascii="宋体" w:eastAsia="宋体" w:hAnsi="宋体" w:cs="宋体"/>
          <w:kern w:val="0"/>
          <w:sz w:val="24"/>
          <w14:ligatures w14:val="none"/>
        </w:rPr>
        <w:br/>
      </w:r>
    </w:p>
    <w:p w14:paraId="2133252C"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项目名称：（由投标人填写）</w:t>
      </w:r>
    </w:p>
    <w:p w14:paraId="4225BE2F"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备案编号：（由投标人填写）</w:t>
      </w:r>
    </w:p>
    <w:p w14:paraId="3CFDE991"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项目编号：（由投标人填写）</w:t>
      </w:r>
    </w:p>
    <w:p w14:paraId="73F62701"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所投采购包：（由投标人填写）</w:t>
      </w:r>
    </w:p>
    <w:p w14:paraId="45434E92"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投标人：（填写“全称”）</w:t>
      </w:r>
    </w:p>
    <w:p w14:paraId="4229FE99"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（由投标人填写）年（由投标人填写）月</w:t>
      </w:r>
    </w:p>
    <w:p w14:paraId="6018F8F7"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3913FD37"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4EE5E685"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索引</w:t>
      </w:r>
    </w:p>
    <w:p w14:paraId="64C9575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一、开标（报价）一览表</w:t>
      </w:r>
    </w:p>
    <w:p w14:paraId="1B290C2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二、投标（响应）报价明细表</w:t>
      </w:r>
    </w:p>
    <w:p w14:paraId="10C3588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三、招标文件规定的价格扣除证明材料（若有）</w:t>
      </w:r>
    </w:p>
    <w:p w14:paraId="31282DA0"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6D6B3341" w14:textId="77777777" w:rsidR="0093465A" w:rsidRDefault="00000000">
      <w:pPr>
        <w:shd w:val="clear" w:color="auto" w:fill="FFFFFF"/>
        <w:spacing w:after="0" w:line="480" w:lineRule="atLeast"/>
        <w:jc w:val="center"/>
        <w:outlineLvl w:val="0"/>
        <w:rPr>
          <w:rFonts w:ascii="宋体" w:eastAsia="宋体" w:hAnsi="宋体" w:cs="宋体" w:hint="eastAsia"/>
          <w:b/>
          <w:bCs/>
          <w:color w:val="0A82E5"/>
          <w:kern w:val="36"/>
          <w:sz w:val="78"/>
          <w:szCs w:val="78"/>
          <w14:ligatures w14:val="none"/>
        </w:rPr>
      </w:pPr>
      <w:r>
        <w:rPr>
          <w:rFonts w:ascii="宋体" w:eastAsia="宋体" w:hAnsi="宋体" w:cs="宋体" w:hint="eastAsia"/>
          <w:b/>
          <w:bCs/>
          <w:color w:val="0A82E5"/>
          <w:kern w:val="36"/>
          <w:sz w:val="78"/>
          <w:szCs w:val="78"/>
          <w14:ligatures w14:val="none"/>
        </w:rPr>
        <w:t>开标（报价）一览表</w:t>
      </w:r>
    </w:p>
    <w:p w14:paraId="449A468A" w14:textId="77777777" w:rsidR="0093465A" w:rsidRDefault="00000000">
      <w:pPr>
        <w:shd w:val="clear" w:color="auto" w:fill="FFFFFF"/>
        <w:spacing w:after="0" w:line="375"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项目编号： [</w:t>
      </w:r>
      <w:proofErr w:type="gramStart"/>
      <w:r>
        <w:rPr>
          <w:rFonts w:ascii="宋体" w:eastAsia="宋体" w:hAnsi="宋体" w:cs="宋体" w:hint="eastAsia"/>
          <w:color w:val="0A82E5"/>
          <w:kern w:val="0"/>
          <w:sz w:val="24"/>
          <w14:ligatures w14:val="none"/>
        </w:rPr>
        <w:t>350001]LCZ</w:t>
      </w:r>
      <w:proofErr w:type="gramEnd"/>
      <w:r>
        <w:rPr>
          <w:rFonts w:ascii="宋体" w:eastAsia="宋体" w:hAnsi="宋体" w:cs="宋体" w:hint="eastAsia"/>
          <w:color w:val="0A82E5"/>
          <w:kern w:val="0"/>
          <w:sz w:val="24"/>
          <w14:ligatures w14:val="none"/>
        </w:rPr>
        <w:t>[GK]2026003</w:t>
      </w:r>
    </w:p>
    <w:p w14:paraId="6D90F4C5" w14:textId="77777777" w:rsidR="0093465A" w:rsidRDefault="00000000">
      <w:pPr>
        <w:shd w:val="clear" w:color="auto" w:fill="FFFFFF"/>
        <w:spacing w:after="0" w:line="375"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项目名称： 福建省冠军大使及体育精神展公益品牌体</w:t>
      </w:r>
      <w:proofErr w:type="gramStart"/>
      <w:r>
        <w:rPr>
          <w:rFonts w:ascii="宋体" w:eastAsia="宋体" w:hAnsi="宋体" w:cs="宋体" w:hint="eastAsia"/>
          <w:color w:val="0A82E5"/>
          <w:kern w:val="0"/>
          <w:sz w:val="24"/>
          <w14:ligatures w14:val="none"/>
        </w:rPr>
        <w:t>彩宣传</w:t>
      </w:r>
      <w:proofErr w:type="gramEnd"/>
      <w:r>
        <w:rPr>
          <w:rFonts w:ascii="宋体" w:eastAsia="宋体" w:hAnsi="宋体" w:cs="宋体" w:hint="eastAsia"/>
          <w:color w:val="0A82E5"/>
          <w:kern w:val="0"/>
          <w:sz w:val="24"/>
          <w14:ligatures w14:val="none"/>
        </w:rPr>
        <w:t>项目</w:t>
      </w:r>
    </w:p>
    <w:p w14:paraId="6D0B2532" w14:textId="77777777" w:rsidR="0093465A" w:rsidRDefault="00000000">
      <w:pPr>
        <w:shd w:val="clear" w:color="auto" w:fill="FFFFFF"/>
        <w:spacing w:after="0" w:line="375"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 1(福建省冠军大使及体育精神展公益品牌体</w:t>
      </w:r>
      <w:proofErr w:type="gramStart"/>
      <w:r>
        <w:rPr>
          <w:rFonts w:ascii="宋体" w:eastAsia="宋体" w:hAnsi="宋体" w:cs="宋体" w:hint="eastAsia"/>
          <w:color w:val="0A82E5"/>
          <w:kern w:val="0"/>
          <w:sz w:val="24"/>
          <w14:ligatures w14:val="none"/>
        </w:rPr>
        <w:t>彩宣传</w:t>
      </w:r>
      <w:proofErr w:type="gramEnd"/>
      <w:r>
        <w:rPr>
          <w:rFonts w:ascii="宋体" w:eastAsia="宋体" w:hAnsi="宋体" w:cs="宋体" w:hint="eastAsia"/>
          <w:color w:val="0A82E5"/>
          <w:kern w:val="0"/>
          <w:sz w:val="24"/>
          <w14:ligatures w14:val="none"/>
        </w:rPr>
        <w:t>项目)</w:t>
      </w:r>
    </w:p>
    <w:p w14:paraId="5F9EE446" w14:textId="77777777" w:rsidR="0093465A" w:rsidRDefault="00000000">
      <w:pPr>
        <w:shd w:val="clear" w:color="auto" w:fill="FFFFFF"/>
        <w:spacing w:after="0" w:line="375"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投标人（供应商）名称：</w:t>
      </w:r>
    </w:p>
    <w:tbl>
      <w:tblPr>
        <w:tblW w:w="5000" w:type="pct"/>
        <w:tblCellMar>
          <w:left w:w="0" w:type="dxa"/>
          <w:right w:w="0" w:type="dxa"/>
        </w:tblCellMar>
        <w:tblLook w:val="04A0" w:firstRow="1" w:lastRow="0" w:firstColumn="1" w:lastColumn="0" w:noHBand="0" w:noVBand="1"/>
      </w:tblPr>
      <w:tblGrid>
        <w:gridCol w:w="662"/>
        <w:gridCol w:w="4453"/>
        <w:gridCol w:w="1560"/>
        <w:gridCol w:w="1922"/>
        <w:gridCol w:w="1025"/>
      </w:tblGrid>
      <w:tr w:rsidR="0093465A" w14:paraId="7DF0FEC4"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DA84E08"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CC68BB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报价内容</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7EB6478"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最高限价</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C7A19D9"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响应报价</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33E73E6"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价款形式</w:t>
            </w:r>
          </w:p>
        </w:tc>
      </w:tr>
      <w:tr w:rsidR="0093465A" w14:paraId="16F0C54A"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6A989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16CCE9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福建省冠军大使及体育精神展公益品牌体</w:t>
            </w:r>
            <w:proofErr w:type="gramStart"/>
            <w:r>
              <w:rPr>
                <w:rFonts w:ascii="宋体" w:eastAsia="宋体" w:hAnsi="宋体" w:cs="宋体"/>
                <w:kern w:val="0"/>
                <w:sz w:val="24"/>
                <w14:ligatures w14:val="none"/>
              </w:rPr>
              <w:t>彩宣传</w:t>
            </w:r>
            <w:proofErr w:type="gramEnd"/>
            <w:r>
              <w:rPr>
                <w:rFonts w:ascii="宋体" w:eastAsia="宋体" w:hAnsi="宋体" w:cs="宋体"/>
                <w:kern w:val="0"/>
                <w:sz w:val="24"/>
                <w14:ligatures w14:val="none"/>
              </w:rPr>
              <w:t>项目</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3D783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5000000 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3A23F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「汇总引用」 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82548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总价</w:t>
            </w:r>
          </w:p>
        </w:tc>
      </w:tr>
    </w:tbl>
    <w:p w14:paraId="2DCD54FE" w14:textId="77777777" w:rsidR="0093465A" w:rsidRDefault="00000000">
      <w:pPr>
        <w:shd w:val="clear" w:color="auto" w:fill="FFFFFF"/>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备注：无</w:t>
      </w:r>
    </w:p>
    <w:p w14:paraId="39425516" w14:textId="77777777" w:rsidR="0093465A" w:rsidRDefault="00000000">
      <w:pPr>
        <w:shd w:val="clear" w:color="auto" w:fill="FFFFFF"/>
        <w:spacing w:after="0" w:line="480" w:lineRule="atLeast"/>
        <w:jc w:val="righ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时间：      年     月     日</w:t>
      </w:r>
    </w:p>
    <w:p w14:paraId="40C70B67" w14:textId="77777777" w:rsidR="0093465A" w:rsidRDefault="00000000">
      <w:pPr>
        <w:shd w:val="clear" w:color="auto" w:fill="FFFFFF"/>
        <w:spacing w:after="0" w:line="480" w:lineRule="atLeast"/>
        <w:jc w:val="righ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签章：                      </w:t>
      </w:r>
    </w:p>
    <w:p w14:paraId="2F0D432A" w14:textId="77777777" w:rsidR="0093465A" w:rsidRDefault="00000000">
      <w:pPr>
        <w:shd w:val="clear" w:color="auto" w:fill="FFFFFF"/>
        <w:spacing w:after="0" w:line="480" w:lineRule="atLeast"/>
        <w:jc w:val="center"/>
        <w:outlineLvl w:val="0"/>
        <w:rPr>
          <w:rFonts w:ascii="宋体" w:eastAsia="宋体" w:hAnsi="宋体" w:cs="宋体" w:hint="eastAsia"/>
          <w:b/>
          <w:bCs/>
          <w:color w:val="0A82E5"/>
          <w:kern w:val="36"/>
          <w:sz w:val="78"/>
          <w:szCs w:val="78"/>
          <w14:ligatures w14:val="none"/>
        </w:rPr>
      </w:pPr>
      <w:r>
        <w:rPr>
          <w:rFonts w:ascii="宋体" w:eastAsia="宋体" w:hAnsi="宋体" w:cs="宋体" w:hint="eastAsia"/>
          <w:b/>
          <w:bCs/>
          <w:color w:val="0A82E5"/>
          <w:kern w:val="36"/>
          <w:sz w:val="78"/>
          <w:szCs w:val="78"/>
          <w14:ligatures w14:val="none"/>
        </w:rPr>
        <w:t>投标（响应）报价明细表</w:t>
      </w:r>
    </w:p>
    <w:p w14:paraId="2AD66672" w14:textId="77777777" w:rsidR="0093465A" w:rsidRDefault="00000000">
      <w:pPr>
        <w:shd w:val="clear" w:color="auto" w:fill="FFFFFF"/>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项目编号： [</w:t>
      </w:r>
      <w:proofErr w:type="gramStart"/>
      <w:r>
        <w:rPr>
          <w:rFonts w:ascii="宋体" w:eastAsia="宋体" w:hAnsi="宋体" w:cs="宋体" w:hint="eastAsia"/>
          <w:color w:val="0A82E5"/>
          <w:kern w:val="0"/>
          <w:sz w:val="24"/>
          <w14:ligatures w14:val="none"/>
        </w:rPr>
        <w:t>350001]LCZ</w:t>
      </w:r>
      <w:proofErr w:type="gramEnd"/>
      <w:r>
        <w:rPr>
          <w:rFonts w:ascii="宋体" w:eastAsia="宋体" w:hAnsi="宋体" w:cs="宋体" w:hint="eastAsia"/>
          <w:color w:val="0A82E5"/>
          <w:kern w:val="0"/>
          <w:sz w:val="24"/>
          <w14:ligatures w14:val="none"/>
        </w:rPr>
        <w:t>[GK]2026003</w:t>
      </w:r>
    </w:p>
    <w:p w14:paraId="7E24E220" w14:textId="77777777" w:rsidR="0093465A" w:rsidRDefault="00000000">
      <w:pPr>
        <w:shd w:val="clear" w:color="auto" w:fill="FFFFFF"/>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项目名称： 福建省冠军大使及体育精神展公益品牌体</w:t>
      </w:r>
      <w:proofErr w:type="gramStart"/>
      <w:r>
        <w:rPr>
          <w:rFonts w:ascii="宋体" w:eastAsia="宋体" w:hAnsi="宋体" w:cs="宋体" w:hint="eastAsia"/>
          <w:color w:val="0A82E5"/>
          <w:kern w:val="0"/>
          <w:sz w:val="24"/>
          <w14:ligatures w14:val="none"/>
        </w:rPr>
        <w:t>彩宣传</w:t>
      </w:r>
      <w:proofErr w:type="gramEnd"/>
      <w:r>
        <w:rPr>
          <w:rFonts w:ascii="宋体" w:eastAsia="宋体" w:hAnsi="宋体" w:cs="宋体" w:hint="eastAsia"/>
          <w:color w:val="0A82E5"/>
          <w:kern w:val="0"/>
          <w:sz w:val="24"/>
          <w14:ligatures w14:val="none"/>
        </w:rPr>
        <w:t>项目</w:t>
      </w:r>
    </w:p>
    <w:p w14:paraId="6803E719" w14:textId="77777777" w:rsidR="0093465A" w:rsidRDefault="00000000">
      <w:pPr>
        <w:shd w:val="clear" w:color="auto" w:fill="FFFFFF"/>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采购包： 福建省冠军大使及体育精神展公益品牌体</w:t>
      </w:r>
      <w:proofErr w:type="gramStart"/>
      <w:r>
        <w:rPr>
          <w:rFonts w:ascii="宋体" w:eastAsia="宋体" w:hAnsi="宋体" w:cs="宋体" w:hint="eastAsia"/>
          <w:color w:val="0A82E5"/>
          <w:kern w:val="0"/>
          <w:sz w:val="24"/>
          <w14:ligatures w14:val="none"/>
        </w:rPr>
        <w:t>彩宣传</w:t>
      </w:r>
      <w:proofErr w:type="gramEnd"/>
      <w:r>
        <w:rPr>
          <w:rFonts w:ascii="宋体" w:eastAsia="宋体" w:hAnsi="宋体" w:cs="宋体" w:hint="eastAsia"/>
          <w:color w:val="0A82E5"/>
          <w:kern w:val="0"/>
          <w:sz w:val="24"/>
          <w14:ligatures w14:val="none"/>
        </w:rPr>
        <w:t>项目</w:t>
      </w:r>
    </w:p>
    <w:p w14:paraId="78C5A57C" w14:textId="77777777" w:rsidR="0093465A" w:rsidRDefault="00000000">
      <w:pPr>
        <w:shd w:val="clear" w:color="auto" w:fill="FFFFFF"/>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投标人名称：</w:t>
      </w:r>
    </w:p>
    <w:p w14:paraId="516A8C78" w14:textId="77777777" w:rsidR="0093465A" w:rsidRDefault="00000000">
      <w:pPr>
        <w:shd w:val="clear" w:color="auto" w:fill="FFFFFF"/>
        <w:spacing w:after="0" w:line="480" w:lineRule="atLeast"/>
        <w:rPr>
          <w:rFonts w:ascii="宋体" w:eastAsia="宋体" w:hAnsi="宋体" w:cs="宋体" w:hint="eastAsia"/>
          <w:b/>
          <w:bCs/>
          <w:color w:val="0A82E5"/>
          <w:kern w:val="0"/>
          <w:sz w:val="24"/>
          <w14:ligatures w14:val="none"/>
        </w:rPr>
      </w:pPr>
      <w:r>
        <w:rPr>
          <w:rFonts w:ascii="宋体" w:eastAsia="宋体" w:hAnsi="宋体" w:cs="宋体" w:hint="eastAsia"/>
          <w:b/>
          <w:bCs/>
          <w:color w:val="0A82E5"/>
          <w:kern w:val="0"/>
          <w:sz w:val="24"/>
          <w14:ligatures w14:val="none"/>
        </w:rPr>
        <w:t>福建省冠军大使及体育精神展公益品牌体彩宣传</w:t>
      </w:r>
    </w:p>
    <w:tbl>
      <w:tblPr>
        <w:tblW w:w="5000" w:type="pct"/>
        <w:tblCellMar>
          <w:left w:w="0" w:type="dxa"/>
          <w:right w:w="0" w:type="dxa"/>
        </w:tblCellMar>
        <w:tblLook w:val="04A0" w:firstRow="1" w:lastRow="0" w:firstColumn="1" w:lastColumn="0" w:noHBand="0" w:noVBand="1"/>
      </w:tblPr>
      <w:tblGrid>
        <w:gridCol w:w="502"/>
        <w:gridCol w:w="912"/>
        <w:gridCol w:w="697"/>
        <w:gridCol w:w="697"/>
        <w:gridCol w:w="697"/>
        <w:gridCol w:w="697"/>
        <w:gridCol w:w="1560"/>
        <w:gridCol w:w="1177"/>
        <w:gridCol w:w="960"/>
        <w:gridCol w:w="546"/>
        <w:gridCol w:w="1177"/>
      </w:tblGrid>
      <w:tr w:rsidR="0093465A" w14:paraId="68612EA9"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F9BAC56"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lastRenderedPageBreak/>
              <w:t>序号</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22F49C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服务名称</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B2EAF9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服务范围</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913DCBA"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服务要求</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A077202"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服务时间</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AAD9788"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服务标准</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09B3053"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最高限价</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C99938D"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单价</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ABE794B"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数量</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683FE977"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计量单位</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6EC7569" w14:textId="77777777" w:rsidR="0093465A" w:rsidRDefault="00000000">
            <w:pPr>
              <w:spacing w:after="0" w:line="480" w:lineRule="atLeast"/>
              <w:rPr>
                <w:rFonts w:ascii="宋体" w:eastAsia="宋体" w:hAnsi="宋体" w:cs="宋体" w:hint="eastAsia"/>
                <w:b/>
                <w:bCs/>
                <w:kern w:val="0"/>
                <w:sz w:val="24"/>
                <w14:ligatures w14:val="none"/>
              </w:rPr>
            </w:pPr>
            <w:r>
              <w:rPr>
                <w:rFonts w:ascii="宋体" w:eastAsia="宋体" w:hAnsi="宋体" w:cs="宋体"/>
                <w:b/>
                <w:bCs/>
                <w:kern w:val="0"/>
                <w:sz w:val="24"/>
                <w14:ligatures w14:val="none"/>
              </w:rPr>
              <w:t>总价</w:t>
            </w:r>
          </w:p>
        </w:tc>
      </w:tr>
      <w:tr w:rsidR="0093465A" w14:paraId="077447CF"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347EA6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F93A0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福建省冠军大使及体育精神展公益品牌体</w:t>
            </w:r>
            <w:proofErr w:type="gramStart"/>
            <w:r>
              <w:rPr>
                <w:rFonts w:ascii="宋体" w:eastAsia="宋体" w:hAnsi="宋体" w:cs="宋体"/>
                <w:kern w:val="0"/>
                <w:sz w:val="24"/>
                <w14:ligatures w14:val="none"/>
              </w:rPr>
              <w:t>彩宣传</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34F8A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{供应商响应}</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335EF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{供应商响应}</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CF8E0A"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{供应商响应}</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88DAB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{供应商响应}</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3B8A7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5000000 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3B542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{=总价/数量} 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018A8C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D10765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98FED1"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{供应商响应} 元</w:t>
            </w:r>
          </w:p>
        </w:tc>
      </w:tr>
    </w:tbl>
    <w:p w14:paraId="12F3864D" w14:textId="77777777" w:rsidR="0093465A" w:rsidRDefault="00000000">
      <w:pPr>
        <w:shd w:val="clear" w:color="auto" w:fill="FFFFFF"/>
        <w:spacing w:after="0" w:line="480" w:lineRule="atLeast"/>
        <w:jc w:val="right"/>
        <w:rPr>
          <w:rFonts w:ascii="宋体" w:eastAsia="宋体" w:hAnsi="宋体" w:cs="宋体" w:hint="eastAsia"/>
          <w:color w:val="0A82E5"/>
          <w:kern w:val="0"/>
          <w:sz w:val="24"/>
          <w14:ligatures w14:val="none"/>
        </w:rPr>
      </w:pPr>
      <w:r>
        <w:rPr>
          <w:rFonts w:ascii="宋体" w:eastAsia="宋体" w:hAnsi="宋体" w:cs="宋体" w:hint="eastAsia"/>
          <w:b/>
          <w:bCs/>
          <w:color w:val="0A82E5"/>
          <w:kern w:val="0"/>
          <w:sz w:val="24"/>
          <w14:ligatures w14:val="none"/>
        </w:rPr>
        <w:t>合计</w:t>
      </w:r>
      <w:r>
        <w:rPr>
          <w:rFonts w:ascii="宋体" w:eastAsia="宋体" w:hAnsi="宋体" w:cs="宋体" w:hint="eastAsia"/>
          <w:color w:val="0A82E5"/>
          <w:kern w:val="0"/>
          <w:sz w:val="24"/>
          <w14:ligatures w14:val="none"/>
        </w:rPr>
        <w:t>：</w:t>
      </w:r>
    </w:p>
    <w:p w14:paraId="2373F0FF" w14:textId="77777777" w:rsidR="0093465A" w:rsidRDefault="00000000">
      <w:pPr>
        <w:shd w:val="clear" w:color="auto" w:fill="FFFFFF"/>
        <w:spacing w:after="0" w:line="480" w:lineRule="atLeas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备注：无</w:t>
      </w:r>
    </w:p>
    <w:p w14:paraId="31F122E1" w14:textId="77777777" w:rsidR="0093465A" w:rsidRDefault="00000000">
      <w:pPr>
        <w:shd w:val="clear" w:color="auto" w:fill="FFFFFF"/>
        <w:spacing w:after="0" w:line="480" w:lineRule="atLeast"/>
        <w:jc w:val="righ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时间：      年     月     日</w:t>
      </w:r>
    </w:p>
    <w:p w14:paraId="0AD3ED14" w14:textId="77777777" w:rsidR="0093465A" w:rsidRDefault="00000000">
      <w:pPr>
        <w:shd w:val="clear" w:color="auto" w:fill="FFFFFF"/>
        <w:spacing w:after="0" w:line="480" w:lineRule="atLeast"/>
        <w:jc w:val="right"/>
        <w:rPr>
          <w:rFonts w:ascii="宋体" w:eastAsia="宋体" w:hAnsi="宋体" w:cs="宋体" w:hint="eastAsia"/>
          <w:color w:val="0A82E5"/>
          <w:kern w:val="0"/>
          <w:sz w:val="24"/>
          <w14:ligatures w14:val="none"/>
        </w:rPr>
      </w:pPr>
      <w:r>
        <w:rPr>
          <w:rFonts w:ascii="宋体" w:eastAsia="宋体" w:hAnsi="宋体" w:cs="宋体" w:hint="eastAsia"/>
          <w:color w:val="0A82E5"/>
          <w:kern w:val="0"/>
          <w:sz w:val="24"/>
          <w14:ligatures w14:val="none"/>
        </w:rPr>
        <w:t>签章：                      </w:t>
      </w:r>
    </w:p>
    <w:p w14:paraId="7F3ADBD9"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10110DE5"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794EB99E"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三、招标文件规定的价格扣除证明材料（若有）</w:t>
      </w:r>
    </w:p>
    <w:p w14:paraId="5C33E1C6"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三-1优先类节能产品、环境标志产品价格扣除证明材料（若有）</w:t>
      </w:r>
    </w:p>
    <w:p w14:paraId="4D69610A"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三-1-①优先类节能产品、环境标志产品统计表（价格扣除适用，若有）</w:t>
      </w:r>
    </w:p>
    <w:p w14:paraId="5EBC9CF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项目编号：</w:t>
      </w:r>
      <w:r>
        <w:rPr>
          <w:rFonts w:ascii="宋体" w:eastAsia="宋体" w:hAnsi="宋体" w:cs="宋体"/>
          <w:kern w:val="0"/>
          <w:sz w:val="24"/>
          <w:u w:val="single"/>
          <w14:ligatures w14:val="none"/>
        </w:rPr>
        <w:t xml:space="preserve">　　　　　　　　</w:t>
      </w:r>
    </w:p>
    <w:tbl>
      <w:tblPr>
        <w:tblW w:w="5000" w:type="pct"/>
        <w:tblCellMar>
          <w:left w:w="0" w:type="dxa"/>
          <w:right w:w="0" w:type="dxa"/>
        </w:tblCellMar>
        <w:tblLook w:val="04A0" w:firstRow="1" w:lastRow="0" w:firstColumn="1" w:lastColumn="0" w:noHBand="0" w:noVBand="1"/>
      </w:tblPr>
      <w:tblGrid>
        <w:gridCol w:w="1037"/>
        <w:gridCol w:w="1037"/>
        <w:gridCol w:w="1297"/>
        <w:gridCol w:w="6224"/>
        <w:gridCol w:w="15"/>
        <w:gridCol w:w="6"/>
        <w:gridCol w:w="6"/>
      </w:tblGrid>
      <w:tr w:rsidR="0093465A" w14:paraId="5614F59A" w14:textId="77777777">
        <w:tc>
          <w:tcPr>
            <w:tcW w:w="53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DF8662" w14:textId="77777777" w:rsidR="0093465A" w:rsidRDefault="0093465A">
            <w:pPr>
              <w:spacing w:after="0" w:line="240" w:lineRule="auto"/>
              <w:rPr>
                <w:rFonts w:ascii="宋体" w:eastAsia="宋体" w:hAnsi="宋体" w:cs="宋体" w:hint="eastAsia"/>
                <w:kern w:val="0"/>
                <w:sz w:val="24"/>
                <w14:ligatures w14:val="none"/>
              </w:rPr>
            </w:pPr>
          </w:p>
        </w:tc>
        <w:tc>
          <w:tcPr>
            <w:tcW w:w="4461" w:type="pct"/>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33035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本采购包内属于节能、环境标志产品情况</w:t>
            </w:r>
          </w:p>
        </w:tc>
      </w:tr>
      <w:tr w:rsidR="0093465A" w14:paraId="029B0D3E" w14:textId="77777777">
        <w:tc>
          <w:tcPr>
            <w:tcW w:w="53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1F0795"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采购包</w:t>
            </w:r>
          </w:p>
        </w:tc>
        <w:tc>
          <w:tcPr>
            <w:tcW w:w="53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72DBE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品目号</w:t>
            </w:r>
          </w:p>
        </w:tc>
        <w:tc>
          <w:tcPr>
            <w:tcW w:w="67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6A579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产品名称</w:t>
            </w:r>
          </w:p>
        </w:tc>
        <w:tc>
          <w:tcPr>
            <w:tcW w:w="3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AE808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认证种类</w:t>
            </w:r>
          </w:p>
        </w:tc>
        <w:tc>
          <w:tcPr>
            <w:tcW w:w="8" w:type="pct"/>
            <w:vAlign w:val="center"/>
          </w:tcPr>
          <w:p w14:paraId="4E8500D3"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5F7D7365"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6AC0D43D" w14:textId="77777777" w:rsidR="0093465A" w:rsidRDefault="0093465A">
            <w:pPr>
              <w:spacing w:after="0" w:line="480" w:lineRule="atLeast"/>
              <w:rPr>
                <w:rFonts w:ascii="宋体" w:eastAsia="宋体" w:hAnsi="宋体" w:cs="Times New Roman" w:hint="eastAsia"/>
                <w:kern w:val="0"/>
                <w:sz w:val="20"/>
                <w:szCs w:val="20"/>
                <w14:ligatures w14:val="none"/>
              </w:rPr>
            </w:pPr>
          </w:p>
        </w:tc>
      </w:tr>
      <w:tr w:rsidR="0093465A" w14:paraId="2CE8BFBF" w14:textId="77777777">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157B84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53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452A7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67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17B5B05" w14:textId="77777777" w:rsidR="0093465A" w:rsidRDefault="0093465A">
            <w:pPr>
              <w:spacing w:after="0" w:line="240" w:lineRule="auto"/>
              <w:rPr>
                <w:rFonts w:ascii="宋体" w:eastAsia="宋体" w:hAnsi="宋体" w:cs="宋体" w:hint="eastAsia"/>
                <w:kern w:val="0"/>
                <w:sz w:val="24"/>
                <w14:ligatures w14:val="none"/>
              </w:rPr>
            </w:pPr>
          </w:p>
        </w:tc>
        <w:tc>
          <w:tcPr>
            <w:tcW w:w="3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5F9A6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供应商自行填写种类，并上</w:t>
            </w:r>
            <w:proofErr w:type="gramStart"/>
            <w:r>
              <w:rPr>
                <w:rFonts w:ascii="宋体" w:eastAsia="宋体" w:hAnsi="宋体" w:cs="宋体"/>
                <w:kern w:val="0"/>
                <w:sz w:val="24"/>
                <w14:ligatures w14:val="none"/>
              </w:rPr>
              <w:t>传证明</w:t>
            </w:r>
            <w:proofErr w:type="gramEnd"/>
            <w:r>
              <w:rPr>
                <w:rFonts w:ascii="宋体" w:eastAsia="宋体" w:hAnsi="宋体" w:cs="宋体"/>
                <w:kern w:val="0"/>
                <w:sz w:val="24"/>
                <w14:ligatures w14:val="none"/>
              </w:rPr>
              <w:t>附件以便评审查看</w:t>
            </w:r>
          </w:p>
        </w:tc>
        <w:tc>
          <w:tcPr>
            <w:tcW w:w="8" w:type="pct"/>
            <w:vAlign w:val="center"/>
          </w:tcPr>
          <w:p w14:paraId="22B3DF47"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6989698D"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57A3405B" w14:textId="77777777" w:rsidR="0093465A" w:rsidRDefault="0093465A">
            <w:pPr>
              <w:spacing w:after="0" w:line="480" w:lineRule="atLeast"/>
              <w:rPr>
                <w:rFonts w:ascii="宋体" w:eastAsia="宋体" w:hAnsi="宋体" w:cs="Times New Roman" w:hint="eastAsia"/>
                <w:kern w:val="0"/>
                <w:sz w:val="20"/>
                <w:szCs w:val="20"/>
                <w14:ligatures w14:val="none"/>
              </w:rPr>
            </w:pPr>
          </w:p>
        </w:tc>
      </w:tr>
      <w:tr w:rsidR="0093465A" w14:paraId="17290E95" w14:textId="77777777">
        <w:tc>
          <w:tcPr>
            <w:tcW w:w="539" w:type="pct"/>
            <w:vMerge/>
            <w:tcBorders>
              <w:top w:val="single" w:sz="6" w:space="0" w:color="000000"/>
              <w:left w:val="single" w:sz="6" w:space="0" w:color="000000"/>
              <w:bottom w:val="single" w:sz="6" w:space="0" w:color="000000"/>
              <w:right w:val="single" w:sz="6" w:space="0" w:color="000000"/>
            </w:tcBorders>
            <w:vAlign w:val="center"/>
          </w:tcPr>
          <w:p w14:paraId="7810D04F" w14:textId="77777777" w:rsidR="0093465A" w:rsidRDefault="0093465A">
            <w:pPr>
              <w:spacing w:after="0" w:line="480" w:lineRule="atLeast"/>
              <w:rPr>
                <w:rFonts w:ascii="宋体" w:eastAsia="宋体" w:hAnsi="宋体" w:cs="宋体" w:hint="eastAsia"/>
                <w:kern w:val="0"/>
                <w:sz w:val="24"/>
                <w14:ligatures w14:val="none"/>
              </w:rPr>
            </w:pPr>
          </w:p>
        </w:tc>
        <w:tc>
          <w:tcPr>
            <w:tcW w:w="53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14634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67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13283E0" w14:textId="77777777" w:rsidR="0093465A" w:rsidRDefault="0093465A">
            <w:pPr>
              <w:spacing w:after="0" w:line="240" w:lineRule="auto"/>
              <w:rPr>
                <w:rFonts w:ascii="宋体" w:eastAsia="宋体" w:hAnsi="宋体" w:cs="宋体" w:hint="eastAsia"/>
                <w:kern w:val="0"/>
                <w:sz w:val="24"/>
                <w14:ligatures w14:val="none"/>
              </w:rPr>
            </w:pPr>
          </w:p>
        </w:tc>
        <w:tc>
          <w:tcPr>
            <w:tcW w:w="3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F9E85E"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8" w:type="pct"/>
            <w:vAlign w:val="center"/>
          </w:tcPr>
          <w:p w14:paraId="53541645"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5BE73C47"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510064D5" w14:textId="77777777" w:rsidR="0093465A" w:rsidRDefault="0093465A">
            <w:pPr>
              <w:spacing w:after="0" w:line="480" w:lineRule="atLeast"/>
              <w:rPr>
                <w:rFonts w:ascii="宋体" w:eastAsia="宋体" w:hAnsi="宋体" w:cs="Times New Roman" w:hint="eastAsia"/>
                <w:kern w:val="0"/>
                <w:sz w:val="20"/>
                <w:szCs w:val="20"/>
                <w14:ligatures w14:val="none"/>
              </w:rPr>
            </w:pPr>
          </w:p>
        </w:tc>
      </w:tr>
      <w:tr w:rsidR="0093465A" w14:paraId="47EC48A7" w14:textId="77777777">
        <w:tc>
          <w:tcPr>
            <w:tcW w:w="53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211D6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备注</w:t>
            </w:r>
          </w:p>
        </w:tc>
        <w:tc>
          <w:tcPr>
            <w:tcW w:w="4446" w:type="pct"/>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70F55F" w14:textId="77777777" w:rsidR="0093465A" w:rsidRDefault="0093465A">
            <w:pPr>
              <w:spacing w:after="0" w:line="240" w:lineRule="auto"/>
              <w:rPr>
                <w:rFonts w:ascii="宋体" w:eastAsia="宋体" w:hAnsi="宋体" w:cs="宋体" w:hint="eastAsia"/>
                <w:kern w:val="0"/>
                <w:sz w:val="24"/>
                <w14:ligatures w14:val="none"/>
              </w:rPr>
            </w:pPr>
          </w:p>
        </w:tc>
        <w:tc>
          <w:tcPr>
            <w:tcW w:w="8" w:type="pct"/>
            <w:vAlign w:val="center"/>
          </w:tcPr>
          <w:p w14:paraId="7A81FCE6"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67CFF704" w14:textId="77777777" w:rsidR="0093465A" w:rsidRDefault="0093465A">
            <w:pPr>
              <w:spacing w:after="0" w:line="480" w:lineRule="atLeast"/>
              <w:rPr>
                <w:rFonts w:ascii="宋体" w:eastAsia="宋体" w:hAnsi="宋体" w:cs="Times New Roman" w:hint="eastAsia"/>
                <w:kern w:val="0"/>
                <w:sz w:val="20"/>
                <w:szCs w:val="20"/>
                <w14:ligatures w14:val="none"/>
              </w:rPr>
            </w:pPr>
          </w:p>
        </w:tc>
        <w:tc>
          <w:tcPr>
            <w:tcW w:w="3" w:type="pct"/>
            <w:vAlign w:val="center"/>
          </w:tcPr>
          <w:p w14:paraId="30445136" w14:textId="77777777" w:rsidR="0093465A" w:rsidRDefault="0093465A">
            <w:pPr>
              <w:spacing w:after="0" w:line="480" w:lineRule="atLeast"/>
              <w:rPr>
                <w:rFonts w:ascii="宋体" w:eastAsia="宋体" w:hAnsi="宋体" w:cs="Times New Roman" w:hint="eastAsia"/>
                <w:kern w:val="0"/>
                <w:sz w:val="20"/>
                <w:szCs w:val="20"/>
                <w14:ligatures w14:val="none"/>
              </w:rPr>
            </w:pPr>
          </w:p>
        </w:tc>
      </w:tr>
    </w:tbl>
    <w:p w14:paraId="4EAC05C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3867B98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1、对节能、环境标志产品计算价格扣除时，只依据电子投标（响应）文件“投标（响应）报价明细表”以及“优先类节能产品、环境标志产品证明材料（价格扣除适用，若有）。</w:t>
      </w:r>
    </w:p>
    <w:p w14:paraId="7E4650E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2、本表以采购包为单位，不同</w:t>
      </w:r>
      <w:proofErr w:type="gramStart"/>
      <w:r>
        <w:rPr>
          <w:rFonts w:ascii="宋体" w:eastAsia="宋体" w:hAnsi="宋体" w:cs="宋体"/>
          <w:kern w:val="0"/>
          <w:sz w:val="24"/>
          <w14:ligatures w14:val="none"/>
        </w:rPr>
        <w:t>采购包请分别</w:t>
      </w:r>
      <w:proofErr w:type="gramEnd"/>
      <w:r>
        <w:rPr>
          <w:rFonts w:ascii="宋体" w:eastAsia="宋体" w:hAnsi="宋体" w:cs="宋体"/>
          <w:kern w:val="0"/>
          <w:sz w:val="24"/>
          <w14:ligatures w14:val="none"/>
        </w:rPr>
        <w:t>填写；同一</w:t>
      </w:r>
      <w:proofErr w:type="gramStart"/>
      <w:r>
        <w:rPr>
          <w:rFonts w:ascii="宋体" w:eastAsia="宋体" w:hAnsi="宋体" w:cs="宋体"/>
          <w:kern w:val="0"/>
          <w:sz w:val="24"/>
          <w14:ligatures w14:val="none"/>
        </w:rPr>
        <w:t>采购包请按照</w:t>
      </w:r>
      <w:proofErr w:type="gramEnd"/>
      <w:r>
        <w:rPr>
          <w:rFonts w:ascii="宋体" w:eastAsia="宋体" w:hAnsi="宋体" w:cs="宋体"/>
          <w:kern w:val="0"/>
          <w:sz w:val="24"/>
          <w14:ligatures w14:val="none"/>
        </w:rPr>
        <w:t>其品目号顺序分别填写。</w:t>
      </w:r>
    </w:p>
    <w:p w14:paraId="6A99AED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3、具体统计、计算：</w:t>
      </w:r>
    </w:p>
    <w:p w14:paraId="24D5458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3.1若同一采购包内的单个或多个货物取得或同时取得节能、环境标志产品等两项或多项认证的，均按照单个货物对应一项认证的原则统计、计算1次。</w:t>
      </w:r>
    </w:p>
    <w:p w14:paraId="24D9E4B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3.2计算结果若除不尽，可四舍五入保留到小数点后两位。</w:t>
      </w:r>
    </w:p>
    <w:p w14:paraId="5628776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3.3投标人(供应商)按照采购文件要求认真统计、计算。</w:t>
      </w:r>
    </w:p>
    <w:p w14:paraId="6978ACD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3.4若无节能、环境标志产品，不填写本表。</w:t>
      </w:r>
    </w:p>
    <w:p w14:paraId="558B7D7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3.5强制类节能产品不享受价格扣除。</w:t>
      </w:r>
    </w:p>
    <w:p w14:paraId="6358EB09"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653DA9EF"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09AD24B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52667A17" w14:textId="77777777" w:rsidR="0093465A" w:rsidRDefault="00000000">
      <w:pPr>
        <w:rPr>
          <w:rFonts w:ascii="宋体" w:eastAsia="宋体" w:hAnsi="宋体" w:cs="宋体" w:hint="eastAsia"/>
          <w:b/>
          <w:bCs/>
          <w:kern w:val="0"/>
          <w:sz w:val="24"/>
          <w14:ligatures w14:val="none"/>
        </w:rPr>
      </w:pPr>
      <w:r>
        <w:rPr>
          <w:rFonts w:ascii="宋体" w:eastAsia="宋体" w:hAnsi="宋体" w:cs="宋体" w:hint="eastAsia"/>
          <w:b/>
          <w:bCs/>
          <w:kern w:val="0"/>
          <w:sz w:val="24"/>
          <w14:ligatures w14:val="none"/>
        </w:rPr>
        <w:br w:type="page"/>
      </w:r>
    </w:p>
    <w:p w14:paraId="406696A1"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lastRenderedPageBreak/>
        <w:t>三-1-②优先类节能产品、环境标志产品证明材料（价格扣除适用，若有）</w:t>
      </w:r>
    </w:p>
    <w:p w14:paraId="3AAD62E6"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三-2小型、微型企业产品等价格扣除证明材料（若有）</w:t>
      </w:r>
    </w:p>
    <w:p w14:paraId="28B7E52D"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三-2-①中小企业声明函（价格扣除适用，若有）</w:t>
      </w:r>
    </w:p>
    <w:p w14:paraId="31DFBE19"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中小企业声明函（货物）</w:t>
      </w:r>
    </w:p>
    <w:p w14:paraId="6F8C9B3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本公司（联合体）郑重声明，根据《政府采购促进中小企业发展管理办法》（财库﹝2020﹞46 号）的规定，本公司（联合体）参加</w:t>
      </w:r>
      <w:r>
        <w:rPr>
          <w:rFonts w:ascii="宋体" w:eastAsia="宋体" w:hAnsi="宋体" w:cs="宋体"/>
          <w:kern w:val="0"/>
          <w:sz w:val="24"/>
          <w:u w:val="single"/>
          <w14:ligatures w14:val="none"/>
        </w:rPr>
        <w:t>（单位名称）</w:t>
      </w:r>
      <w:r>
        <w:rPr>
          <w:rFonts w:ascii="宋体" w:eastAsia="宋体" w:hAnsi="宋体" w:cs="宋体"/>
          <w:kern w:val="0"/>
          <w:sz w:val="24"/>
          <w14:ligatures w14:val="none"/>
        </w:rPr>
        <w:t>的</w:t>
      </w:r>
      <w:r>
        <w:rPr>
          <w:rFonts w:ascii="宋体" w:eastAsia="宋体" w:hAnsi="宋体" w:cs="宋体"/>
          <w:kern w:val="0"/>
          <w:sz w:val="24"/>
          <w:u w:val="single"/>
          <w14:ligatures w14:val="none"/>
        </w:rPr>
        <w:t>（项目名称）</w:t>
      </w:r>
      <w:r>
        <w:rPr>
          <w:rFonts w:ascii="宋体" w:eastAsia="宋体" w:hAnsi="宋体" w:cs="宋体"/>
          <w:kern w:val="0"/>
          <w:sz w:val="24"/>
          <w14:ligatures w14:val="none"/>
        </w:rPr>
        <w:t>采购活动，提供的货物全部由符合政策要求的中小企业制造。相关企业（含联合体中的中小企业、签订分包意向协议的中小企业）的具体情况如下：</w:t>
      </w:r>
    </w:p>
    <w:p w14:paraId="002CBBBF"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w:t>
      </w:r>
      <w:r>
        <w:rPr>
          <w:rFonts w:ascii="宋体" w:eastAsia="宋体" w:hAnsi="宋体" w:cs="宋体"/>
          <w:kern w:val="0"/>
          <w:sz w:val="24"/>
          <w:u w:val="single"/>
          <w14:ligatures w14:val="none"/>
        </w:rPr>
        <w:t> （标的名称） </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行业；制造商为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w:t>
      </w:r>
      <w:r>
        <w:rPr>
          <w:rFonts w:ascii="宋体" w:eastAsia="宋体" w:hAnsi="宋体" w:cs="宋体" w:hint="eastAsia"/>
          <w:kern w:val="0"/>
          <w:sz w:val="21"/>
          <w:szCs w:val="21"/>
          <w:vertAlign w:val="superscript"/>
          <w14:ligatures w14:val="none"/>
        </w:rPr>
        <w:t>1</w:t>
      </w:r>
      <w:r>
        <w:rPr>
          <w:rFonts w:ascii="宋体" w:eastAsia="宋体" w:hAnsi="宋体" w:cs="宋体"/>
          <w:kern w:val="0"/>
          <w:sz w:val="24"/>
          <w14:ligatures w14:val="none"/>
        </w:rPr>
        <w:t>，属于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4F2B4B9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w:t>
      </w:r>
      <w:r>
        <w:rPr>
          <w:rFonts w:ascii="宋体" w:eastAsia="宋体" w:hAnsi="宋体" w:cs="宋体"/>
          <w:kern w:val="0"/>
          <w:sz w:val="24"/>
          <w:u w:val="single"/>
          <w14:ligatures w14:val="none"/>
        </w:rPr>
        <w:t> （标的名称） </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行业；制造商为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4B003C2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6310409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以上企业，不属于大企业的分支机构，不存在控股股东为大企业的情形，也不存在与大企业的负责人为同一人的情形。</w:t>
      </w:r>
    </w:p>
    <w:p w14:paraId="0189CE7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本企业对上述声明内容的真实性负责。如有虚假，将依法承担相应责任。</w:t>
      </w:r>
    </w:p>
    <w:p w14:paraId="1EC1C81A"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0B265B60"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598C2D4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71B101B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1、从业人员、营业收入、资产总额填报上一年度数据，无上</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年度数据的新成立企业可不填报。</w:t>
      </w:r>
    </w:p>
    <w:p w14:paraId="2E9BF5F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037E3F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B314F6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 </w:t>
      </w:r>
    </w:p>
    <w:p w14:paraId="5DBFDFA2"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中小企业声明函（工程、服务）</w:t>
      </w:r>
    </w:p>
    <w:p w14:paraId="24F3332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本公司（联合体）郑重声明，根据《政府采购促进中小企业发展管理办法》（财库﹝2020﹞46 号）的规定，本公司（联合体）参加</w:t>
      </w:r>
      <w:r>
        <w:rPr>
          <w:rFonts w:ascii="宋体" w:eastAsia="宋体" w:hAnsi="宋体" w:cs="宋体"/>
          <w:kern w:val="0"/>
          <w:sz w:val="24"/>
          <w:u w:val="single"/>
          <w14:ligatures w14:val="none"/>
        </w:rPr>
        <w:t>（单位名称）</w:t>
      </w:r>
      <w:r>
        <w:rPr>
          <w:rFonts w:ascii="宋体" w:eastAsia="宋体" w:hAnsi="宋体" w:cs="宋体"/>
          <w:kern w:val="0"/>
          <w:sz w:val="24"/>
          <w14:ligatures w14:val="none"/>
        </w:rPr>
        <w:t>的</w:t>
      </w:r>
      <w:r>
        <w:rPr>
          <w:rFonts w:ascii="宋体" w:eastAsia="宋体" w:hAnsi="宋体" w:cs="宋体"/>
          <w:kern w:val="0"/>
          <w:sz w:val="24"/>
          <w:u w:val="single"/>
          <w14:ligatures w14:val="none"/>
        </w:rPr>
        <w:t>（项目名称）</w:t>
      </w:r>
      <w:r>
        <w:rPr>
          <w:rFonts w:ascii="宋体" w:eastAsia="宋体" w:hAnsi="宋体" w:cs="宋体"/>
          <w:kern w:val="0"/>
          <w:sz w:val="24"/>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20FD345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w:t>
      </w:r>
      <w:r>
        <w:rPr>
          <w:rFonts w:ascii="宋体" w:eastAsia="宋体" w:hAnsi="宋体" w:cs="宋体"/>
          <w:kern w:val="0"/>
          <w:sz w:val="24"/>
          <w:u w:val="single"/>
          <w14:ligatures w14:val="none"/>
        </w:rPr>
        <w:t>（标的名称）</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；承建（承接）企业为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w:t>
      </w:r>
      <w:r>
        <w:rPr>
          <w:rFonts w:ascii="宋体" w:eastAsia="宋体" w:hAnsi="宋体" w:cs="宋体" w:hint="eastAsia"/>
          <w:kern w:val="0"/>
          <w:sz w:val="21"/>
          <w:szCs w:val="21"/>
          <w:vertAlign w:val="superscript"/>
          <w14:ligatures w14:val="none"/>
        </w:rPr>
        <w:t>1</w:t>
      </w:r>
      <w:r>
        <w:rPr>
          <w:rFonts w:ascii="宋体" w:eastAsia="宋体" w:hAnsi="宋体" w:cs="宋体"/>
          <w:kern w:val="0"/>
          <w:sz w:val="24"/>
          <w14:ligatures w14:val="none"/>
        </w:rPr>
        <w:t>，属于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2CCD755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w:t>
      </w:r>
      <w:r>
        <w:rPr>
          <w:rFonts w:ascii="宋体" w:eastAsia="宋体" w:hAnsi="宋体" w:cs="宋体"/>
          <w:kern w:val="0"/>
          <w:sz w:val="24"/>
          <w:u w:val="single"/>
          <w14:ligatures w14:val="none"/>
        </w:rPr>
        <w:t>（标的名称）</w:t>
      </w:r>
      <w:r>
        <w:rPr>
          <w:rFonts w:ascii="宋体" w:eastAsia="宋体" w:hAnsi="宋体" w:cs="宋体"/>
          <w:kern w:val="0"/>
          <w:sz w:val="24"/>
          <w14:ligatures w14:val="none"/>
        </w:rPr>
        <w:t>，属于</w:t>
      </w:r>
      <w:r>
        <w:rPr>
          <w:rFonts w:ascii="宋体" w:eastAsia="宋体" w:hAnsi="宋体" w:cs="宋体"/>
          <w:kern w:val="0"/>
          <w:sz w:val="24"/>
          <w:u w:val="single"/>
          <w14:ligatures w14:val="none"/>
        </w:rPr>
        <w:t>（采购文件中明确的所属行业）</w:t>
      </w:r>
      <w:r>
        <w:rPr>
          <w:rFonts w:ascii="宋体" w:eastAsia="宋体" w:hAnsi="宋体" w:cs="宋体"/>
          <w:kern w:val="0"/>
          <w:sz w:val="24"/>
          <w14:ligatures w14:val="none"/>
        </w:rPr>
        <w:t>；承建（承接）企业为</w:t>
      </w:r>
      <w:r>
        <w:rPr>
          <w:rFonts w:ascii="宋体" w:eastAsia="宋体" w:hAnsi="宋体" w:cs="宋体"/>
          <w:kern w:val="0"/>
          <w:sz w:val="24"/>
          <w:u w:val="single"/>
          <w14:ligatures w14:val="none"/>
        </w:rPr>
        <w:t>（企业名称）</w:t>
      </w:r>
      <w:r>
        <w:rPr>
          <w:rFonts w:ascii="宋体" w:eastAsia="宋体" w:hAnsi="宋体" w:cs="宋体"/>
          <w:kern w:val="0"/>
          <w:sz w:val="24"/>
          <w14:ligatures w14:val="none"/>
        </w:rPr>
        <w:t>，从业人员</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人，营业收入为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万元，资产总额为</w:t>
      </w:r>
      <w:proofErr w:type="gramStart"/>
      <w:r>
        <w:rPr>
          <w:rFonts w:ascii="宋体" w:eastAsia="宋体" w:hAnsi="宋体" w:cs="宋体"/>
          <w:kern w:val="0"/>
          <w:sz w:val="24"/>
          <w:u w:val="single"/>
          <w14:ligatures w14:val="none"/>
        </w:rPr>
        <w:t xml:space="preserve">　　　　　</w:t>
      </w:r>
      <w:proofErr w:type="gramEnd"/>
      <w:r>
        <w:rPr>
          <w:rFonts w:ascii="宋体" w:eastAsia="宋体" w:hAnsi="宋体" w:cs="宋体"/>
          <w:kern w:val="0"/>
          <w:sz w:val="24"/>
          <w14:ligatures w14:val="none"/>
        </w:rPr>
        <w:t>万元，属于</w:t>
      </w:r>
      <w:r>
        <w:rPr>
          <w:rFonts w:ascii="宋体" w:eastAsia="宋体" w:hAnsi="宋体" w:cs="宋体"/>
          <w:kern w:val="0"/>
          <w:sz w:val="24"/>
          <w:u w:val="single"/>
          <w14:ligatures w14:val="none"/>
        </w:rPr>
        <w:t>（中型企业、小型企业、微型企业）</w:t>
      </w:r>
      <w:r>
        <w:rPr>
          <w:rFonts w:ascii="宋体" w:eastAsia="宋体" w:hAnsi="宋体" w:cs="宋体"/>
          <w:kern w:val="0"/>
          <w:sz w:val="24"/>
          <w14:ligatures w14:val="none"/>
        </w:rPr>
        <w:t>；</w:t>
      </w:r>
    </w:p>
    <w:p w14:paraId="611ABFD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w:t>
      </w:r>
    </w:p>
    <w:p w14:paraId="5A3DF73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以上企业，不属于大企业的分支机构，不存在控股股东为大企业的情形，也不存在与大企业的负责人为同一人的情形。</w:t>
      </w:r>
    </w:p>
    <w:p w14:paraId="1641D29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本企业对上述声明内容的真实性负责。如有虚假，将依法承担相应责任。</w:t>
      </w:r>
    </w:p>
    <w:p w14:paraId="7638F459"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0202E017"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435B793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274723C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1、从业人员、营业收入、资产总额填报上一年度数据，无上</w:t>
      </w:r>
      <w:proofErr w:type="gramStart"/>
      <w:r>
        <w:rPr>
          <w:rFonts w:ascii="宋体" w:eastAsia="宋体" w:hAnsi="宋体" w:cs="宋体"/>
          <w:kern w:val="0"/>
          <w:sz w:val="24"/>
          <w14:ligatures w14:val="none"/>
        </w:rPr>
        <w:t>一</w:t>
      </w:r>
      <w:proofErr w:type="gramEnd"/>
      <w:r>
        <w:rPr>
          <w:rFonts w:ascii="宋体" w:eastAsia="宋体" w:hAnsi="宋体" w:cs="宋体"/>
          <w:kern w:val="0"/>
          <w:sz w:val="24"/>
          <w14:ligatures w14:val="none"/>
        </w:rPr>
        <w:t>年度数据的新成立企业可不填报。</w:t>
      </w:r>
    </w:p>
    <w:p w14:paraId="6F347B7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7216F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E8EB1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6C906D08"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lastRenderedPageBreak/>
        <w:t>三-2-②小型、微型企业等证明材料（价格扣除适用，若有）</w:t>
      </w:r>
    </w:p>
    <w:p w14:paraId="7BB3C06B" w14:textId="77777777" w:rsidR="0093465A" w:rsidRDefault="00000000">
      <w:pPr>
        <w:spacing w:after="0" w:line="480" w:lineRule="atLeast"/>
        <w:ind w:firstLine="480"/>
        <w:jc w:val="center"/>
        <w:rPr>
          <w:rFonts w:ascii="宋体" w:eastAsia="宋体" w:hAnsi="宋体" w:cs="宋体" w:hint="eastAsia"/>
          <w:kern w:val="0"/>
          <w:sz w:val="24"/>
          <w14:ligatures w14:val="none"/>
        </w:rPr>
      </w:pPr>
      <w:r>
        <w:rPr>
          <w:rFonts w:ascii="宋体" w:eastAsia="宋体" w:hAnsi="宋体" w:cs="宋体"/>
          <w:kern w:val="0"/>
          <w:sz w:val="24"/>
          <w14:ligatures w14:val="none"/>
        </w:rPr>
        <w:t>编制说明</w:t>
      </w:r>
    </w:p>
    <w:p w14:paraId="39E9B41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1、投标人为监狱企业的，根据其提供的由省级以上监狱管理局、戒毒管理局（含新疆生产建设兵团）出具的属于监狱企业的证明文件进行认定，监狱企业视同小型、微型企业。</w:t>
      </w:r>
    </w:p>
    <w:p w14:paraId="55AED3D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2、投标人为残疾人福利性单位的，根据其提供的《残疾人福利性单位声明函》（格式附后）进行认定，残疾人福利性单位视同小型、微型企业。残疾人福利性单位属于小型、微型企业的，不重复享受政策。</w:t>
      </w:r>
    </w:p>
    <w:p w14:paraId="2F02824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附：</w:t>
      </w:r>
    </w:p>
    <w:p w14:paraId="0E4CB217"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残疾人福利性单位声明函（价格扣除适用，若有）</w:t>
      </w:r>
    </w:p>
    <w:p w14:paraId="2F58DD1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F26B92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Pr>
          <w:rFonts w:ascii="宋体" w:eastAsia="宋体" w:hAnsi="宋体" w:cs="宋体"/>
          <w:kern w:val="0"/>
          <w:sz w:val="24"/>
          <w14:ligatures w14:val="none"/>
        </w:rPr>
        <w:t>货物后标</w:t>
      </w:r>
      <w:proofErr w:type="gramEnd"/>
      <w:r>
        <w:rPr>
          <w:rFonts w:ascii="宋体" w:eastAsia="宋体" w:hAnsi="宋体" w:cs="宋体"/>
          <w:kern w:val="0"/>
          <w:sz w:val="24"/>
          <w14:ligatures w14:val="none"/>
        </w:rPr>
        <w:t>★）</w:t>
      </w:r>
    </w:p>
    <w:p w14:paraId="0B9A32C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）由本投标人承建的（填写“所投采购包、品目号”）工程</w:t>
      </w:r>
    </w:p>
    <w:p w14:paraId="359A26C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）由本投标人承接的（填写“所投采购包、品目号”）服务；</w:t>
      </w:r>
    </w:p>
    <w:p w14:paraId="75CF56A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本投标人对上述声明的真实性负责。如有虚假，将依法承担相应责任。</w:t>
      </w:r>
    </w:p>
    <w:p w14:paraId="2E3BDF6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备注：</w:t>
      </w:r>
    </w:p>
    <w:p w14:paraId="49F6DFD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1、请投标人按照实际情况编制填写本声明函，并在相应的（）中打“√”。</w:t>
      </w:r>
    </w:p>
    <w:p w14:paraId="1EF712E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2、若《残疾人福利性单位声明函》内容不真实，视为提供虚假材料。</w:t>
      </w:r>
    </w:p>
    <w:p w14:paraId="079C034E"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07377858"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7610738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 </w:t>
      </w:r>
    </w:p>
    <w:p w14:paraId="702BE3C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附：</w:t>
      </w:r>
    </w:p>
    <w:p w14:paraId="5ECECAF8"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监狱企业证明材料</w:t>
      </w:r>
    </w:p>
    <w:p w14:paraId="3E4D7F6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投标人为监狱企业，提供本单位制造的货物（承接的服务），并在电子投标文件中提供省级以上监狱管理局、戒毒管理局（含新疆生产建设兵团）出具的属于监狱企业的证明文件。</w:t>
      </w:r>
    </w:p>
    <w:p w14:paraId="3E1DA78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lastRenderedPageBreak/>
        <w:t> </w:t>
      </w:r>
    </w:p>
    <w:p w14:paraId="12B0AB5B" w14:textId="77777777" w:rsidR="0093465A" w:rsidRDefault="00000000">
      <w:pPr>
        <w:spacing w:after="0" w:line="480" w:lineRule="atLeast"/>
        <w:jc w:val="center"/>
        <w:outlineLvl w:val="3"/>
        <w:rPr>
          <w:rFonts w:ascii="宋体" w:eastAsia="宋体" w:hAnsi="宋体" w:cs="宋体" w:hint="eastAsia"/>
          <w:b/>
          <w:bCs/>
          <w:kern w:val="0"/>
          <w:sz w:val="24"/>
          <w14:ligatures w14:val="none"/>
        </w:rPr>
      </w:pPr>
      <w:r>
        <w:rPr>
          <w:rFonts w:ascii="宋体" w:eastAsia="宋体" w:hAnsi="宋体" w:cs="宋体"/>
          <w:b/>
          <w:bCs/>
          <w:kern w:val="0"/>
          <w:sz w:val="24"/>
          <w14:ligatures w14:val="none"/>
        </w:rPr>
        <w:t>三-3招标文件规定的其他价格扣除证明材料（若有）</w:t>
      </w:r>
    </w:p>
    <w:p w14:paraId="1EAA7636" w14:textId="77777777" w:rsidR="0093465A" w:rsidRDefault="00000000">
      <w:pPr>
        <w:spacing w:after="0" w:line="480" w:lineRule="atLeast"/>
        <w:ind w:firstLine="480"/>
        <w:jc w:val="center"/>
        <w:rPr>
          <w:rFonts w:ascii="宋体" w:eastAsia="宋体" w:hAnsi="宋体" w:cs="宋体" w:hint="eastAsia"/>
          <w:kern w:val="0"/>
          <w:sz w:val="24"/>
          <w14:ligatures w14:val="none"/>
        </w:rPr>
      </w:pPr>
      <w:r>
        <w:rPr>
          <w:rFonts w:ascii="宋体" w:eastAsia="宋体" w:hAnsi="宋体" w:cs="宋体"/>
          <w:kern w:val="0"/>
          <w:sz w:val="24"/>
          <w14:ligatures w14:val="none"/>
        </w:rPr>
        <w:t>编制说明</w:t>
      </w:r>
    </w:p>
    <w:p w14:paraId="0C85B94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若投标人可享受招标文件规定的除“节能（非强制类）、环境标志产品价格扣除”及“小型、微型企业产品等价格扣除”外的其他价格扣除优惠，则投标人应按照招标文件要求提供相应证明材料。</w:t>
      </w:r>
    </w:p>
    <w:p w14:paraId="0121B376"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04EE611B"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480FF4DE"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封面格式(技术商务部分)</w:t>
      </w:r>
    </w:p>
    <w:p w14:paraId="2731C67E"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福建省政府采购投标文件</w:t>
      </w:r>
    </w:p>
    <w:p w14:paraId="3B98A232" w14:textId="77777777" w:rsidR="0093465A" w:rsidRDefault="00000000">
      <w:pPr>
        <w:spacing w:after="0" w:line="240" w:lineRule="auto"/>
        <w:jc w:val="center"/>
        <w:outlineLvl w:val="0"/>
        <w:rPr>
          <w:rFonts w:ascii="宋体" w:eastAsia="宋体" w:hAnsi="宋体" w:cs="宋体" w:hint="eastAsia"/>
          <w:b/>
          <w:bCs/>
          <w:kern w:val="36"/>
          <w:sz w:val="78"/>
          <w:szCs w:val="78"/>
          <w14:ligatures w14:val="none"/>
        </w:rPr>
      </w:pPr>
      <w:r>
        <w:rPr>
          <w:rFonts w:ascii="宋体" w:eastAsia="宋体" w:hAnsi="宋体" w:cs="宋体"/>
          <w:b/>
          <w:bCs/>
          <w:kern w:val="36"/>
          <w:sz w:val="78"/>
          <w:szCs w:val="78"/>
          <w14:ligatures w14:val="none"/>
        </w:rPr>
        <w:t>（技术商务部分）</w:t>
      </w:r>
    </w:p>
    <w:p w14:paraId="69932A82" w14:textId="77777777" w:rsidR="0093465A" w:rsidRDefault="00000000">
      <w:pPr>
        <w:spacing w:after="0" w:line="240" w:lineRule="auto"/>
        <w:rPr>
          <w:rFonts w:ascii="宋体" w:eastAsia="宋体" w:hAnsi="宋体" w:cs="宋体" w:hint="eastAsia"/>
          <w:kern w:val="0"/>
          <w:sz w:val="24"/>
          <w14:ligatures w14:val="none"/>
        </w:rPr>
      </w:pPr>
      <w:r>
        <w:rPr>
          <w:rFonts w:ascii="宋体" w:eastAsia="宋体" w:hAnsi="宋体" w:cs="宋体"/>
          <w:kern w:val="0"/>
          <w:sz w:val="24"/>
          <w14:ligatures w14:val="none"/>
        </w:rPr>
        <w:br/>
      </w:r>
      <w:r>
        <w:rPr>
          <w:rFonts w:ascii="宋体" w:eastAsia="宋体" w:hAnsi="宋体" w:cs="宋体"/>
          <w:kern w:val="0"/>
          <w:sz w:val="24"/>
          <w14:ligatures w14:val="none"/>
        </w:rPr>
        <w:br/>
      </w:r>
    </w:p>
    <w:p w14:paraId="4DD2AEF8" w14:textId="77777777" w:rsidR="0093465A" w:rsidRDefault="00000000">
      <w:pPr>
        <w:spacing w:after="0" w:line="480" w:lineRule="atLeast"/>
        <w:jc w:val="center"/>
        <w:outlineLvl w:val="1"/>
        <w:rPr>
          <w:rFonts w:ascii="宋体" w:eastAsia="宋体" w:hAnsi="宋体" w:cs="宋体" w:hint="eastAsia"/>
          <w:b/>
          <w:bCs/>
          <w:kern w:val="0"/>
          <w:sz w:val="39"/>
          <w:szCs w:val="39"/>
          <w14:ligatures w14:val="none"/>
        </w:rPr>
      </w:pPr>
      <w:r>
        <w:rPr>
          <w:rFonts w:ascii="宋体" w:eastAsia="宋体" w:hAnsi="宋体" w:cs="宋体"/>
          <w:b/>
          <w:bCs/>
          <w:kern w:val="0"/>
          <w:sz w:val="39"/>
          <w:szCs w:val="39"/>
          <w14:ligatures w14:val="none"/>
        </w:rPr>
        <w:t>（填写正本或副本）</w:t>
      </w:r>
    </w:p>
    <w:p w14:paraId="268F2F98" w14:textId="77777777" w:rsidR="0093465A" w:rsidRDefault="00000000">
      <w:pPr>
        <w:spacing w:after="0" w:line="240" w:lineRule="auto"/>
        <w:rPr>
          <w:rFonts w:ascii="宋体" w:eastAsia="宋体" w:hAnsi="宋体" w:cs="宋体" w:hint="eastAsia"/>
          <w:kern w:val="0"/>
          <w:sz w:val="24"/>
          <w14:ligatures w14:val="none"/>
        </w:rPr>
      </w:pPr>
      <w:r>
        <w:rPr>
          <w:rFonts w:ascii="宋体" w:eastAsia="宋体" w:hAnsi="宋体" w:cs="宋体"/>
          <w:kern w:val="0"/>
          <w:sz w:val="24"/>
          <w14:ligatures w14:val="none"/>
        </w:rPr>
        <w:br/>
      </w:r>
      <w:r>
        <w:rPr>
          <w:rFonts w:ascii="宋体" w:eastAsia="宋体" w:hAnsi="宋体" w:cs="宋体"/>
          <w:kern w:val="0"/>
          <w:sz w:val="24"/>
          <w14:ligatures w14:val="none"/>
        </w:rPr>
        <w:br/>
      </w:r>
      <w:r>
        <w:rPr>
          <w:rFonts w:ascii="宋体" w:eastAsia="宋体" w:hAnsi="宋体" w:cs="宋体"/>
          <w:kern w:val="0"/>
          <w:sz w:val="24"/>
          <w14:ligatures w14:val="none"/>
        </w:rPr>
        <w:br/>
      </w:r>
      <w:r>
        <w:rPr>
          <w:rFonts w:ascii="宋体" w:eastAsia="宋体" w:hAnsi="宋体" w:cs="宋体"/>
          <w:kern w:val="0"/>
          <w:sz w:val="24"/>
          <w14:ligatures w14:val="none"/>
        </w:rPr>
        <w:br/>
      </w:r>
    </w:p>
    <w:p w14:paraId="5E21A957"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项目名称：（由投标人填写）</w:t>
      </w:r>
    </w:p>
    <w:p w14:paraId="4C6A679D"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备案编号：（由投标人填写）</w:t>
      </w:r>
    </w:p>
    <w:p w14:paraId="2915D94A"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项目编号：（由投标人填写）</w:t>
      </w:r>
    </w:p>
    <w:p w14:paraId="463DAAE6"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所投采购包：（由投标人填写）</w:t>
      </w:r>
    </w:p>
    <w:p w14:paraId="46D20A2D"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投标人：（填写“全称”）</w:t>
      </w:r>
    </w:p>
    <w:p w14:paraId="02DD4B46" w14:textId="77777777" w:rsidR="0093465A" w:rsidRDefault="00000000">
      <w:pPr>
        <w:spacing w:after="0" w:line="480" w:lineRule="atLeast"/>
        <w:jc w:val="center"/>
        <w:outlineLvl w:val="2"/>
        <w:rPr>
          <w:rFonts w:ascii="宋体" w:eastAsia="宋体" w:hAnsi="宋体" w:cs="宋体" w:hint="eastAsia"/>
          <w:b/>
          <w:bCs/>
          <w:kern w:val="0"/>
          <w:sz w:val="27"/>
          <w:szCs w:val="27"/>
          <w14:ligatures w14:val="none"/>
        </w:rPr>
      </w:pPr>
      <w:r>
        <w:rPr>
          <w:rFonts w:ascii="宋体" w:eastAsia="宋体" w:hAnsi="宋体" w:cs="宋体"/>
          <w:b/>
          <w:bCs/>
          <w:kern w:val="0"/>
          <w:sz w:val="27"/>
          <w:szCs w:val="27"/>
          <w14:ligatures w14:val="none"/>
        </w:rPr>
        <w:t>（由投标人填写）年（由投标人填写）月</w:t>
      </w:r>
    </w:p>
    <w:p w14:paraId="7E9D779F"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7A02FBA2"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索引</w:t>
      </w:r>
    </w:p>
    <w:p w14:paraId="5F7C63C5"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一、标的说明一览表</w:t>
      </w:r>
    </w:p>
    <w:p w14:paraId="420C686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二、技术和服务要求响应表</w:t>
      </w:r>
    </w:p>
    <w:p w14:paraId="710D866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三、商务条件响应表</w:t>
      </w:r>
    </w:p>
    <w:p w14:paraId="2EEA724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四、投标人提交的其他资料（若有）</w:t>
      </w:r>
    </w:p>
    <w:p w14:paraId="732F5C5E"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7AF77A0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技术商务部分中不得出现报价部分的全部或部分的投标报价信息（或组成资料），否则符合性审查不合格。</w:t>
      </w:r>
    </w:p>
    <w:p w14:paraId="031176BA"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lastRenderedPageBreak/>
        <w:t> </w:t>
      </w:r>
    </w:p>
    <w:p w14:paraId="50046DC0"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t>一、标的说明一览表</w:t>
      </w:r>
    </w:p>
    <w:p w14:paraId="54F330B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项目编号：</w:t>
      </w:r>
      <w:r>
        <w:rPr>
          <w:rFonts w:ascii="宋体" w:eastAsia="宋体" w:hAnsi="宋体" w:cs="宋体"/>
          <w:kern w:val="0"/>
          <w:sz w:val="24"/>
          <w:u w:val="single"/>
          <w14:ligatures w14:val="none"/>
        </w:rPr>
        <w:t xml:space="preserve">　　　　　　　　</w:t>
      </w:r>
    </w:p>
    <w:tbl>
      <w:tblPr>
        <w:tblW w:w="5000" w:type="pct"/>
        <w:tblCellMar>
          <w:left w:w="0" w:type="dxa"/>
          <w:right w:w="0" w:type="dxa"/>
        </w:tblCellMar>
        <w:tblLook w:val="04A0" w:firstRow="1" w:lastRow="0" w:firstColumn="1" w:lastColumn="0" w:noHBand="0" w:noVBand="1"/>
      </w:tblPr>
      <w:tblGrid>
        <w:gridCol w:w="1481"/>
        <w:gridCol w:w="1481"/>
        <w:gridCol w:w="1850"/>
        <w:gridCol w:w="1110"/>
        <w:gridCol w:w="1110"/>
        <w:gridCol w:w="1480"/>
        <w:gridCol w:w="1110"/>
      </w:tblGrid>
      <w:tr w:rsidR="0093465A" w14:paraId="0DF1E203" w14:textId="77777777">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0A10F1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采购包</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CD803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品目号</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BC65B2"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投标标的</w:t>
            </w: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961B7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数量</w:t>
            </w: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A911E8"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规格</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20AB0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来源地</w:t>
            </w: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4EED4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备注</w:t>
            </w:r>
          </w:p>
        </w:tc>
      </w:tr>
      <w:tr w:rsidR="0093465A" w14:paraId="437438EC" w14:textId="77777777">
        <w:tc>
          <w:tcPr>
            <w:tcW w:w="769"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78546D"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4B8A1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FCE8C0" w14:textId="77777777" w:rsidR="0093465A" w:rsidRDefault="0093465A">
            <w:pPr>
              <w:spacing w:after="0" w:line="240" w:lineRule="auto"/>
              <w:rPr>
                <w:rFonts w:ascii="宋体" w:eastAsia="宋体" w:hAnsi="宋体" w:cs="宋体" w:hint="eastAsia"/>
                <w:kern w:val="0"/>
                <w:sz w:val="24"/>
                <w14:ligatures w14:val="none"/>
              </w:rPr>
            </w:pP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79CC2B"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9A4CDD"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837973"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vAlign w:val="center"/>
          </w:tcPr>
          <w:p w14:paraId="46D70F56" w14:textId="77777777" w:rsidR="0093465A" w:rsidRDefault="0093465A">
            <w:pPr>
              <w:spacing w:after="0" w:line="480" w:lineRule="atLeast"/>
              <w:rPr>
                <w:rFonts w:ascii="宋体" w:eastAsia="宋体" w:hAnsi="宋体" w:cs="Times New Roman" w:hint="eastAsia"/>
                <w:kern w:val="0"/>
                <w:sz w:val="20"/>
                <w:szCs w:val="20"/>
                <w14:ligatures w14:val="none"/>
              </w:rPr>
            </w:pPr>
          </w:p>
        </w:tc>
      </w:tr>
      <w:tr w:rsidR="0093465A" w14:paraId="5FCDA5C6" w14:textId="77777777">
        <w:tc>
          <w:tcPr>
            <w:tcW w:w="769" w:type="pct"/>
            <w:vMerge/>
            <w:tcBorders>
              <w:top w:val="single" w:sz="6" w:space="0" w:color="000000"/>
              <w:left w:val="single" w:sz="6" w:space="0" w:color="000000"/>
              <w:bottom w:val="single" w:sz="6" w:space="0" w:color="000000"/>
              <w:right w:val="single" w:sz="6" w:space="0" w:color="000000"/>
            </w:tcBorders>
            <w:vAlign w:val="center"/>
          </w:tcPr>
          <w:p w14:paraId="5CB8980A" w14:textId="77777777" w:rsidR="0093465A" w:rsidRDefault="0093465A">
            <w:pPr>
              <w:spacing w:after="0" w:line="480" w:lineRule="atLeast"/>
              <w:rPr>
                <w:rFonts w:ascii="宋体" w:eastAsia="宋体" w:hAnsi="宋体" w:cs="宋体" w:hint="eastAsia"/>
                <w:kern w:val="0"/>
                <w:sz w:val="24"/>
                <w14:ligatures w14:val="none"/>
              </w:rPr>
            </w:pP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0AD9D7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7E8BF1" w14:textId="77777777" w:rsidR="0093465A" w:rsidRDefault="0093465A">
            <w:pPr>
              <w:spacing w:after="0" w:line="240" w:lineRule="auto"/>
              <w:rPr>
                <w:rFonts w:ascii="宋体" w:eastAsia="宋体" w:hAnsi="宋体" w:cs="宋体" w:hint="eastAsia"/>
                <w:kern w:val="0"/>
                <w:sz w:val="24"/>
                <w14:ligatures w14:val="none"/>
              </w:rPr>
            </w:pP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CB4863"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A4BB69"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BB65C86"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vAlign w:val="center"/>
          </w:tcPr>
          <w:p w14:paraId="3E084F0E" w14:textId="77777777" w:rsidR="0093465A" w:rsidRDefault="0093465A">
            <w:pPr>
              <w:spacing w:after="0" w:line="480" w:lineRule="atLeast"/>
              <w:rPr>
                <w:rFonts w:ascii="宋体" w:eastAsia="宋体" w:hAnsi="宋体" w:cs="Times New Roman" w:hint="eastAsia"/>
                <w:kern w:val="0"/>
                <w:sz w:val="20"/>
                <w:szCs w:val="20"/>
                <w14:ligatures w14:val="none"/>
              </w:rPr>
            </w:pPr>
          </w:p>
        </w:tc>
      </w:tr>
      <w:tr w:rsidR="0093465A" w14:paraId="0F9F38F1" w14:textId="77777777">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5D870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11F92C" w14:textId="77777777" w:rsidR="0093465A" w:rsidRDefault="0093465A">
            <w:pPr>
              <w:spacing w:after="0" w:line="240" w:lineRule="auto"/>
              <w:rPr>
                <w:rFonts w:ascii="宋体" w:eastAsia="宋体" w:hAnsi="宋体" w:cs="宋体" w:hint="eastAsia"/>
                <w:kern w:val="0"/>
                <w:sz w:val="24"/>
                <w14:ligatures w14:val="none"/>
              </w:rPr>
            </w:pP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9100E6"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3DC5164"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2B615C"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9430654"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577" w:type="pct"/>
            <w:vAlign w:val="center"/>
          </w:tcPr>
          <w:p w14:paraId="0B567A51" w14:textId="77777777" w:rsidR="0093465A" w:rsidRDefault="0093465A">
            <w:pPr>
              <w:spacing w:after="0" w:line="480" w:lineRule="atLeast"/>
              <w:rPr>
                <w:rFonts w:ascii="宋体" w:eastAsia="宋体" w:hAnsi="宋体" w:cs="Times New Roman" w:hint="eastAsia"/>
                <w:kern w:val="0"/>
                <w:sz w:val="20"/>
                <w:szCs w:val="20"/>
                <w14:ligatures w14:val="none"/>
              </w:rPr>
            </w:pPr>
          </w:p>
        </w:tc>
      </w:tr>
    </w:tbl>
    <w:p w14:paraId="6A581BE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5133B9D9"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1、本表应按照下列规定填写：</w:t>
      </w:r>
    </w:p>
    <w:p w14:paraId="486D8B8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1.1“采购包”、“品目号”、“投标标的”及“数量”应与招标文件《采购标的一览表》中的有关内容（“采购包”、“品目号”、“采购标的”及“数量”）保持一致。</w:t>
      </w:r>
    </w:p>
    <w:p w14:paraId="2D8DAD4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F3C64D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1.3“投标标的”为服务的：“规格”项下应填写服务提供者提供的服务标准及品牌（若有）。“来源地”应填写服务提供者的所在地。“备注”项下应填写关于服务标准所涵盖的具体项目或内容的说明等。</w:t>
      </w:r>
    </w:p>
    <w:p w14:paraId="3AF557DC"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2、投标人需要说明的内容若需特殊表达，应先在本表中进行相应说明，再另页应答，但应做好标注说明，方便评委查阅评审。未标注说明可能导致的不利的评审后果由投标人自行承担。</w:t>
      </w:r>
    </w:p>
    <w:p w14:paraId="71385EE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3、电子投标文件中涉及“投标标的”、“数量”、“规格”、“来源地”的内容若不一致，以投标客户端的投标（响应）报价明细表为准。</w:t>
      </w:r>
    </w:p>
    <w:p w14:paraId="1A9D7E71"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27086349"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07D59DC5"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29125586"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3F67D00B"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二、技术和服务要求响应表</w:t>
      </w:r>
    </w:p>
    <w:p w14:paraId="0CA5121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项目编号：</w:t>
      </w:r>
      <w:r>
        <w:rPr>
          <w:rFonts w:ascii="宋体" w:eastAsia="宋体" w:hAnsi="宋体" w:cs="宋体"/>
          <w:kern w:val="0"/>
          <w:sz w:val="24"/>
          <w:u w:val="single"/>
          <w14:ligatures w14:val="none"/>
        </w:rPr>
        <w:t xml:space="preserve">　　　　　　　　</w:t>
      </w:r>
    </w:p>
    <w:tbl>
      <w:tblPr>
        <w:tblW w:w="5000" w:type="pct"/>
        <w:tblCellMar>
          <w:left w:w="0" w:type="dxa"/>
          <w:right w:w="0" w:type="dxa"/>
        </w:tblCellMar>
        <w:tblLook w:val="04A0" w:firstRow="1" w:lastRow="0" w:firstColumn="1" w:lastColumn="0" w:noHBand="0" w:noVBand="1"/>
      </w:tblPr>
      <w:tblGrid>
        <w:gridCol w:w="1329"/>
        <w:gridCol w:w="1326"/>
        <w:gridCol w:w="2654"/>
        <w:gridCol w:w="1659"/>
        <w:gridCol w:w="2654"/>
      </w:tblGrid>
      <w:tr w:rsidR="0093465A" w14:paraId="336C0FC8" w14:textId="77777777">
        <w:tc>
          <w:tcPr>
            <w:tcW w:w="69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B39289"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采购包</w:t>
            </w:r>
          </w:p>
        </w:tc>
        <w:tc>
          <w:tcPr>
            <w:tcW w:w="6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09629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品目号</w:t>
            </w: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21920D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技术和服务要求</w:t>
            </w:r>
          </w:p>
        </w:tc>
        <w:tc>
          <w:tcPr>
            <w:tcW w:w="86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0E937B"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投标响应</w:t>
            </w: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3C9D51"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是否偏离及说明</w:t>
            </w:r>
          </w:p>
        </w:tc>
      </w:tr>
      <w:tr w:rsidR="0093465A" w14:paraId="77163880" w14:textId="77777777">
        <w:tc>
          <w:tcPr>
            <w:tcW w:w="690"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3A63FF3"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6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F03461"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1644AE" w14:textId="77777777" w:rsidR="0093465A" w:rsidRDefault="0093465A">
            <w:pPr>
              <w:spacing w:after="0" w:line="240" w:lineRule="auto"/>
              <w:rPr>
                <w:rFonts w:ascii="宋体" w:eastAsia="宋体" w:hAnsi="宋体" w:cs="宋体" w:hint="eastAsia"/>
                <w:kern w:val="0"/>
                <w:sz w:val="24"/>
                <w14:ligatures w14:val="none"/>
              </w:rPr>
            </w:pPr>
          </w:p>
        </w:tc>
        <w:tc>
          <w:tcPr>
            <w:tcW w:w="86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655A014"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EAE314"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r>
      <w:tr w:rsidR="0093465A" w14:paraId="24363199" w14:textId="77777777">
        <w:tc>
          <w:tcPr>
            <w:tcW w:w="690" w:type="pct"/>
            <w:vMerge/>
            <w:tcBorders>
              <w:top w:val="single" w:sz="6" w:space="0" w:color="000000"/>
              <w:left w:val="single" w:sz="6" w:space="0" w:color="000000"/>
              <w:bottom w:val="single" w:sz="6" w:space="0" w:color="000000"/>
              <w:right w:val="single" w:sz="6" w:space="0" w:color="000000"/>
            </w:tcBorders>
            <w:vAlign w:val="center"/>
          </w:tcPr>
          <w:p w14:paraId="2A827638" w14:textId="77777777" w:rsidR="0093465A" w:rsidRDefault="0093465A">
            <w:pPr>
              <w:spacing w:after="0" w:line="480" w:lineRule="atLeast"/>
              <w:rPr>
                <w:rFonts w:ascii="宋体" w:eastAsia="宋体" w:hAnsi="宋体" w:cs="宋体" w:hint="eastAsia"/>
                <w:kern w:val="0"/>
                <w:sz w:val="24"/>
                <w14:ligatures w14:val="none"/>
              </w:rPr>
            </w:pPr>
          </w:p>
        </w:tc>
        <w:tc>
          <w:tcPr>
            <w:tcW w:w="6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FE1596"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38F1420" w14:textId="77777777" w:rsidR="0093465A" w:rsidRDefault="0093465A">
            <w:pPr>
              <w:spacing w:after="0" w:line="240" w:lineRule="auto"/>
              <w:rPr>
                <w:rFonts w:ascii="宋体" w:eastAsia="宋体" w:hAnsi="宋体" w:cs="宋体" w:hint="eastAsia"/>
                <w:kern w:val="0"/>
                <w:sz w:val="24"/>
                <w14:ligatures w14:val="none"/>
              </w:rPr>
            </w:pPr>
          </w:p>
        </w:tc>
        <w:tc>
          <w:tcPr>
            <w:tcW w:w="86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03FA66"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A9EEAD"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r>
      <w:tr w:rsidR="0093465A" w14:paraId="65DEDE92" w14:textId="77777777">
        <w:tc>
          <w:tcPr>
            <w:tcW w:w="69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E1990C0"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6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5D2EB3E" w14:textId="77777777" w:rsidR="0093465A" w:rsidRDefault="0093465A">
            <w:pPr>
              <w:spacing w:after="0" w:line="240" w:lineRule="auto"/>
              <w:rPr>
                <w:rFonts w:ascii="宋体" w:eastAsia="宋体" w:hAnsi="宋体" w:cs="宋体" w:hint="eastAsia"/>
                <w:kern w:val="0"/>
                <w:sz w:val="24"/>
                <w14:ligatures w14:val="none"/>
              </w:rPr>
            </w:pP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7978D07"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86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0A27C7"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137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A4B5CA"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r>
    </w:tbl>
    <w:p w14:paraId="320D7F3A"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4AD69508"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1、本表应按照下列规定填写：</w:t>
      </w:r>
    </w:p>
    <w:p w14:paraId="2520404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1.1“技术和服务要求”项下填写的内容应与招标文件第五章“技术和服务要求”的内容保持一致。</w:t>
      </w:r>
    </w:p>
    <w:p w14:paraId="614DCA1D"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1.2“投标响应”项下应填写具体的响应内容并与“技术和服务要求”项下填写的内容逐项对应；对招标文件“技术和服务要求”项</w:t>
      </w:r>
      <w:proofErr w:type="gramStart"/>
      <w:r>
        <w:rPr>
          <w:rFonts w:ascii="宋体" w:eastAsia="宋体" w:hAnsi="宋体" w:cs="宋体"/>
          <w:kern w:val="0"/>
          <w:sz w:val="24"/>
          <w14:ligatures w14:val="none"/>
        </w:rPr>
        <w:t>下涉及</w:t>
      </w:r>
      <w:proofErr w:type="gramEnd"/>
      <w:r>
        <w:rPr>
          <w:rFonts w:ascii="宋体" w:eastAsia="宋体" w:hAnsi="宋体" w:cs="宋体"/>
          <w:kern w:val="0"/>
          <w:sz w:val="24"/>
          <w14:ligatures w14:val="none"/>
        </w:rPr>
        <w:t>“≥或＞”、“≤或＜”及某个区间值范围内的内容，投标响应</w:t>
      </w:r>
      <w:proofErr w:type="gramStart"/>
      <w:r>
        <w:rPr>
          <w:rFonts w:ascii="宋体" w:eastAsia="宋体" w:hAnsi="宋体" w:cs="宋体"/>
          <w:kern w:val="0"/>
          <w:sz w:val="24"/>
          <w14:ligatures w14:val="none"/>
        </w:rPr>
        <w:t>应</w:t>
      </w:r>
      <w:proofErr w:type="gramEnd"/>
      <w:r>
        <w:rPr>
          <w:rFonts w:ascii="宋体" w:eastAsia="宋体" w:hAnsi="宋体" w:cs="宋体"/>
          <w:kern w:val="0"/>
          <w:sz w:val="24"/>
          <w14:ligatures w14:val="none"/>
        </w:rPr>
        <w:t>填写具体的数值，但技术指标只能</w:t>
      </w:r>
      <w:proofErr w:type="gramStart"/>
      <w:r>
        <w:rPr>
          <w:rFonts w:ascii="宋体" w:eastAsia="宋体" w:hAnsi="宋体" w:cs="宋体"/>
          <w:kern w:val="0"/>
          <w:sz w:val="24"/>
          <w14:ligatures w14:val="none"/>
        </w:rPr>
        <w:t>以范围</w:t>
      </w:r>
      <w:proofErr w:type="gramEnd"/>
      <w:r>
        <w:rPr>
          <w:rFonts w:ascii="宋体" w:eastAsia="宋体" w:hAnsi="宋体" w:cs="宋体"/>
          <w:kern w:val="0"/>
          <w:sz w:val="24"/>
          <w14:ligatures w14:val="none"/>
        </w:rPr>
        <w:t>作响应的除外。</w:t>
      </w:r>
    </w:p>
    <w:p w14:paraId="004FA5D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1.3“是否偏离及说明”项下应按下列规定填写：优于的，填写“正偏离”；符合的，填写“无偏离”；低于的，填写“负偏离”。</w:t>
      </w:r>
    </w:p>
    <w:p w14:paraId="0A99BA6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2、投标人需要说明的内容若需特殊表达，应先在本表中进行相应说明，再另页应答，但应做好标注说明，方便评委查阅评审。未标注说明可能导致的不利的评审后果由投标人自行承担。</w:t>
      </w:r>
    </w:p>
    <w:p w14:paraId="46914CC6"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4F3B2F19"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2C8AA135"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5D5740E6"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77619ECE"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三、商务条件响应表</w:t>
      </w:r>
    </w:p>
    <w:p w14:paraId="77162A3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项目编号：</w:t>
      </w:r>
      <w:r>
        <w:rPr>
          <w:rFonts w:ascii="宋体" w:eastAsia="宋体" w:hAnsi="宋体" w:cs="宋体"/>
          <w:kern w:val="0"/>
          <w:sz w:val="24"/>
          <w:u w:val="single"/>
          <w14:ligatures w14:val="none"/>
        </w:rPr>
        <w:t xml:space="preserve">　　　　　　　　</w:t>
      </w:r>
    </w:p>
    <w:tbl>
      <w:tblPr>
        <w:tblW w:w="5000" w:type="pct"/>
        <w:tblCellMar>
          <w:left w:w="0" w:type="dxa"/>
          <w:right w:w="0" w:type="dxa"/>
        </w:tblCellMar>
        <w:tblLook w:val="04A0" w:firstRow="1" w:lastRow="0" w:firstColumn="1" w:lastColumn="0" w:noHBand="0" w:noVBand="1"/>
      </w:tblPr>
      <w:tblGrid>
        <w:gridCol w:w="1481"/>
        <w:gridCol w:w="1481"/>
        <w:gridCol w:w="1849"/>
        <w:gridCol w:w="1849"/>
        <w:gridCol w:w="2962"/>
      </w:tblGrid>
      <w:tr w:rsidR="0093465A" w14:paraId="6B4C4933" w14:textId="77777777">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5E50AE"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采购包</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549EED0"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品目号</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5B85F7"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商务条件</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22F3DD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投标响应</w:t>
            </w:r>
          </w:p>
        </w:tc>
        <w:tc>
          <w:tcPr>
            <w:tcW w:w="15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64CE5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是否偏离及说明</w:t>
            </w:r>
          </w:p>
        </w:tc>
      </w:tr>
      <w:tr w:rsidR="0093465A" w14:paraId="75CB5D00" w14:textId="77777777">
        <w:tc>
          <w:tcPr>
            <w:tcW w:w="769"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A11DD0"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01B12C"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*-1</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F69B15" w14:textId="77777777" w:rsidR="0093465A" w:rsidRDefault="0093465A">
            <w:pPr>
              <w:spacing w:after="0" w:line="240" w:lineRule="auto"/>
              <w:rPr>
                <w:rFonts w:ascii="宋体" w:eastAsia="宋体" w:hAnsi="宋体" w:cs="宋体" w:hint="eastAsia"/>
                <w:kern w:val="0"/>
                <w:sz w:val="24"/>
                <w14:ligatures w14:val="none"/>
              </w:rPr>
            </w:pP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A85403"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15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2ABD9B2"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r>
      <w:tr w:rsidR="0093465A" w14:paraId="67ED79AB" w14:textId="77777777">
        <w:tc>
          <w:tcPr>
            <w:tcW w:w="769" w:type="pct"/>
            <w:vMerge/>
            <w:tcBorders>
              <w:top w:val="single" w:sz="6" w:space="0" w:color="000000"/>
              <w:left w:val="single" w:sz="6" w:space="0" w:color="000000"/>
              <w:bottom w:val="single" w:sz="6" w:space="0" w:color="000000"/>
              <w:right w:val="single" w:sz="6" w:space="0" w:color="000000"/>
            </w:tcBorders>
            <w:vAlign w:val="center"/>
          </w:tcPr>
          <w:p w14:paraId="15BBB2F4" w14:textId="77777777" w:rsidR="0093465A" w:rsidRDefault="0093465A">
            <w:pPr>
              <w:spacing w:after="0" w:line="480" w:lineRule="atLeast"/>
              <w:rPr>
                <w:rFonts w:ascii="宋体" w:eastAsia="宋体" w:hAnsi="宋体" w:cs="宋体" w:hint="eastAsia"/>
                <w:kern w:val="0"/>
                <w:sz w:val="24"/>
                <w14:ligatures w14:val="none"/>
              </w:rPr>
            </w:pP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CCE81F"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BF1D0EB" w14:textId="77777777" w:rsidR="0093465A" w:rsidRDefault="0093465A">
            <w:pPr>
              <w:spacing w:after="0" w:line="240" w:lineRule="auto"/>
              <w:rPr>
                <w:rFonts w:ascii="宋体" w:eastAsia="宋体" w:hAnsi="宋体" w:cs="宋体" w:hint="eastAsia"/>
                <w:kern w:val="0"/>
                <w:sz w:val="24"/>
                <w14:ligatures w14:val="none"/>
              </w:rPr>
            </w:pP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E8912D"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15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1641F7"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r>
      <w:tr w:rsidR="0093465A" w14:paraId="067B9EA8" w14:textId="77777777">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618644" w14:textId="77777777" w:rsidR="0093465A" w:rsidRDefault="00000000">
            <w:pPr>
              <w:spacing w:after="0" w:line="480" w:lineRule="atLeast"/>
              <w:jc w:val="center"/>
              <w:rPr>
                <w:rFonts w:ascii="宋体" w:eastAsia="宋体" w:hAnsi="宋体" w:cs="宋体" w:hint="eastAsia"/>
                <w:kern w:val="0"/>
                <w:sz w:val="24"/>
                <w14:ligatures w14:val="none"/>
              </w:rPr>
            </w:pPr>
            <w:r>
              <w:rPr>
                <w:rFonts w:ascii="宋体" w:eastAsia="宋体" w:hAnsi="宋体" w:cs="宋体"/>
                <w:kern w:val="0"/>
                <w:sz w:val="24"/>
                <w14:ligatures w14:val="none"/>
              </w:rPr>
              <w:t>…</w:t>
            </w:r>
          </w:p>
        </w:tc>
        <w:tc>
          <w:tcPr>
            <w:tcW w:w="7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689CD1" w14:textId="77777777" w:rsidR="0093465A" w:rsidRDefault="0093465A">
            <w:pPr>
              <w:spacing w:after="0" w:line="240" w:lineRule="auto"/>
              <w:rPr>
                <w:rFonts w:ascii="宋体" w:eastAsia="宋体" w:hAnsi="宋体" w:cs="宋体" w:hint="eastAsia"/>
                <w:kern w:val="0"/>
                <w:sz w:val="24"/>
                <w14:ligatures w14:val="none"/>
              </w:rPr>
            </w:pP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54EE05"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9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13C0578"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c>
          <w:tcPr>
            <w:tcW w:w="15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AA834A" w14:textId="77777777" w:rsidR="0093465A" w:rsidRDefault="0093465A">
            <w:pPr>
              <w:spacing w:after="0" w:line="480" w:lineRule="atLeast"/>
              <w:jc w:val="center"/>
              <w:rPr>
                <w:rFonts w:ascii="宋体" w:eastAsia="宋体" w:hAnsi="宋体" w:cs="Times New Roman" w:hint="eastAsia"/>
                <w:kern w:val="0"/>
                <w:sz w:val="20"/>
                <w:szCs w:val="20"/>
                <w14:ligatures w14:val="none"/>
              </w:rPr>
            </w:pPr>
          </w:p>
        </w:tc>
      </w:tr>
    </w:tbl>
    <w:p w14:paraId="4F8239EB"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※注意：</w:t>
      </w:r>
    </w:p>
    <w:p w14:paraId="51F4D0A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1、本表应按照下列规定填写：</w:t>
      </w:r>
    </w:p>
    <w:p w14:paraId="37F46550"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1.1“商务条件”项下填写的内容应与招标文件第五章“商务条件”的内容保持一致。</w:t>
      </w:r>
    </w:p>
    <w:p w14:paraId="35DF8A13"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1.2“投标响应”项下应填写具体的响应内容并与“商务条件”项下填写的内容逐项对应；对“商务条件”项</w:t>
      </w:r>
      <w:proofErr w:type="gramStart"/>
      <w:r>
        <w:rPr>
          <w:rFonts w:ascii="宋体" w:eastAsia="宋体" w:hAnsi="宋体" w:cs="宋体"/>
          <w:kern w:val="0"/>
          <w:sz w:val="24"/>
          <w14:ligatures w14:val="none"/>
        </w:rPr>
        <w:t>下涉及</w:t>
      </w:r>
      <w:proofErr w:type="gramEnd"/>
      <w:r>
        <w:rPr>
          <w:rFonts w:ascii="宋体" w:eastAsia="宋体" w:hAnsi="宋体" w:cs="宋体"/>
          <w:kern w:val="0"/>
          <w:sz w:val="24"/>
          <w14:ligatures w14:val="none"/>
        </w:rPr>
        <w:t>“≥或＞”、“≤或＜”及某个区间值范围内的内容，应填写具体的数值。</w:t>
      </w:r>
    </w:p>
    <w:p w14:paraId="5BC0D6D7"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1.3“是否偏离及说明”项下应按下列规定填写：优于的，填写“正偏离”；符合的，填写“无偏离”；低于的，填写“负偏离”。</w:t>
      </w:r>
    </w:p>
    <w:p w14:paraId="0FFECB14"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2、投标人需要说明的内容若需特殊表达，应先在本表中进行相应说明，再另页应答，但应做好标注说明，方便评委查阅评审。未标注说明可能导致的不利的评审后果由投标人自行承担。</w:t>
      </w:r>
    </w:p>
    <w:p w14:paraId="3CC170FE"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投标人：</w:t>
      </w:r>
      <w:r>
        <w:rPr>
          <w:rFonts w:ascii="宋体" w:eastAsia="宋体" w:hAnsi="宋体" w:cs="宋体"/>
          <w:kern w:val="0"/>
          <w:sz w:val="24"/>
          <w:u w:val="single"/>
          <w14:ligatures w14:val="none"/>
        </w:rPr>
        <w:t>（全称并加盖单位公章）</w:t>
      </w:r>
    </w:p>
    <w:p w14:paraId="641898FD" w14:textId="77777777" w:rsidR="0093465A" w:rsidRDefault="00000000">
      <w:pPr>
        <w:spacing w:after="0" w:line="480" w:lineRule="atLeast"/>
        <w:ind w:firstLine="480"/>
        <w:jc w:val="right"/>
        <w:rPr>
          <w:rFonts w:ascii="宋体" w:eastAsia="宋体" w:hAnsi="宋体" w:cs="宋体" w:hint="eastAsia"/>
          <w:kern w:val="0"/>
          <w:sz w:val="24"/>
          <w14:ligatures w14:val="none"/>
        </w:rPr>
      </w:pPr>
      <w:r>
        <w:rPr>
          <w:rFonts w:ascii="宋体" w:eastAsia="宋体" w:hAnsi="宋体" w:cs="宋体"/>
          <w:kern w:val="0"/>
          <w:sz w:val="24"/>
          <w14:ligatures w14:val="none"/>
        </w:rPr>
        <w:t>日期：</w:t>
      </w:r>
      <w:r>
        <w:rPr>
          <w:rFonts w:ascii="宋体" w:eastAsia="宋体" w:hAnsi="宋体" w:cs="宋体"/>
          <w:kern w:val="0"/>
          <w:sz w:val="24"/>
          <w:u w:val="single"/>
          <w14:ligatures w14:val="none"/>
        </w:rPr>
        <w:t xml:space="preserve">　　年　　月　　日</w:t>
      </w:r>
    </w:p>
    <w:p w14:paraId="1EB1FE26" w14:textId="77777777" w:rsidR="0093465A" w:rsidRDefault="00000000">
      <w:pPr>
        <w:shd w:val="clear" w:color="auto" w:fill="FFFFFF"/>
        <w:spacing w:after="0" w:line="480" w:lineRule="atLeast"/>
        <w:ind w:firstLine="480"/>
        <w:rPr>
          <w:rFonts w:ascii="宋体" w:eastAsia="宋体" w:hAnsi="宋体" w:cs="宋体" w:hint="eastAsia"/>
          <w:color w:val="333333"/>
          <w:kern w:val="0"/>
          <w:sz w:val="24"/>
          <w14:ligatures w14:val="none"/>
        </w:rPr>
      </w:pPr>
      <w:r>
        <w:rPr>
          <w:rFonts w:ascii="宋体" w:eastAsia="宋体" w:hAnsi="宋体" w:cs="宋体" w:hint="eastAsia"/>
          <w:color w:val="333333"/>
          <w:kern w:val="0"/>
          <w:sz w:val="24"/>
          <w14:ligatures w14:val="none"/>
        </w:rPr>
        <w:t> </w:t>
      </w:r>
    </w:p>
    <w:p w14:paraId="2D6FC249" w14:textId="77777777" w:rsidR="0093465A" w:rsidRDefault="00000000">
      <w:pPr>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br w:type="page"/>
      </w:r>
    </w:p>
    <w:p w14:paraId="337D3320" w14:textId="77777777" w:rsidR="0093465A" w:rsidRDefault="00000000">
      <w:pPr>
        <w:shd w:val="clear" w:color="auto" w:fill="FFFFFF"/>
        <w:spacing w:after="0" w:line="480" w:lineRule="atLeast"/>
        <w:jc w:val="center"/>
        <w:outlineLvl w:val="2"/>
        <w:rPr>
          <w:rFonts w:ascii="宋体" w:eastAsia="宋体" w:hAnsi="宋体" w:cs="宋体" w:hint="eastAsia"/>
          <w:b/>
          <w:bCs/>
          <w:color w:val="333333"/>
          <w:kern w:val="0"/>
          <w:sz w:val="27"/>
          <w:szCs w:val="27"/>
          <w14:ligatures w14:val="none"/>
        </w:rPr>
      </w:pPr>
      <w:r>
        <w:rPr>
          <w:rFonts w:ascii="宋体" w:eastAsia="宋体" w:hAnsi="宋体" w:cs="宋体" w:hint="eastAsia"/>
          <w:b/>
          <w:bCs/>
          <w:color w:val="333333"/>
          <w:kern w:val="0"/>
          <w:sz w:val="27"/>
          <w:szCs w:val="27"/>
          <w14:ligatures w14:val="none"/>
        </w:rPr>
        <w:lastRenderedPageBreak/>
        <w:t>四、投标人提交的其他资料（若有）</w:t>
      </w:r>
    </w:p>
    <w:p w14:paraId="651F2CD6" w14:textId="77777777" w:rsidR="0093465A" w:rsidRDefault="00000000">
      <w:pPr>
        <w:spacing w:after="0" w:line="480" w:lineRule="atLeast"/>
        <w:ind w:firstLine="480"/>
        <w:jc w:val="center"/>
        <w:rPr>
          <w:rFonts w:ascii="宋体" w:eastAsia="宋体" w:hAnsi="宋体" w:cs="宋体" w:hint="eastAsia"/>
          <w:kern w:val="0"/>
          <w:sz w:val="24"/>
          <w14:ligatures w14:val="none"/>
        </w:rPr>
      </w:pPr>
      <w:r>
        <w:rPr>
          <w:rFonts w:ascii="宋体" w:eastAsia="宋体" w:hAnsi="宋体" w:cs="宋体"/>
          <w:kern w:val="0"/>
          <w:sz w:val="24"/>
          <w14:ligatures w14:val="none"/>
        </w:rPr>
        <w:t>编制说明</w:t>
      </w:r>
    </w:p>
    <w:p w14:paraId="78080241"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1、招标文件要求提交的除“资格及资信证明部分”、“报价部分”外的其他证明材料或资料加盖投标人的单位公章后应在此项下提交。</w:t>
      </w:r>
    </w:p>
    <w:p w14:paraId="664B62C2"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2、招标文件要求投标人提供方案（包括但不限于：组织、实施、技术、服务方案等）的，投标人应在此项下提交。</w:t>
      </w:r>
    </w:p>
    <w:p w14:paraId="7518A316" w14:textId="77777777" w:rsidR="0093465A" w:rsidRDefault="00000000">
      <w:pPr>
        <w:spacing w:after="0" w:line="480" w:lineRule="atLeast"/>
        <w:ind w:firstLine="480"/>
        <w:rPr>
          <w:rFonts w:ascii="宋体" w:eastAsia="宋体" w:hAnsi="宋体" w:cs="宋体" w:hint="eastAsia"/>
          <w:kern w:val="0"/>
          <w:sz w:val="24"/>
          <w14:ligatures w14:val="none"/>
        </w:rPr>
      </w:pPr>
      <w:r>
        <w:rPr>
          <w:rFonts w:ascii="宋体" w:eastAsia="宋体" w:hAnsi="宋体" w:cs="宋体"/>
          <w:kern w:val="0"/>
          <w:sz w:val="24"/>
          <w14:ligatures w14:val="none"/>
        </w:rPr>
        <w:t>3、除招标文件另有规定外，投标人认为需要提交的其他证明材料或资料加盖投标人的单位公章后应在此项下提交。</w:t>
      </w:r>
    </w:p>
    <w:p w14:paraId="4D357170" w14:textId="77777777" w:rsidR="0093465A" w:rsidRDefault="0093465A">
      <w:pPr>
        <w:rPr>
          <w:rFonts w:ascii="宋体" w:eastAsia="宋体" w:hAnsi="宋体" w:hint="eastAsia"/>
        </w:rPr>
      </w:pPr>
    </w:p>
    <w:sectPr w:rsidR="0093465A">
      <w:footerReference w:type="default" r:id="rId6"/>
      <w:pgSz w:w="11906" w:h="16838"/>
      <w:pgMar w:top="1134" w:right="1134" w:bottom="1134" w:left="113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265BD" w14:textId="77777777" w:rsidR="008C6CAB" w:rsidRDefault="008C6CAB">
      <w:pPr>
        <w:spacing w:line="240" w:lineRule="auto"/>
        <w:rPr>
          <w:rFonts w:hint="eastAsia"/>
        </w:rPr>
      </w:pPr>
      <w:r>
        <w:separator/>
      </w:r>
    </w:p>
  </w:endnote>
  <w:endnote w:type="continuationSeparator" w:id="0">
    <w:p w14:paraId="0B85F132" w14:textId="77777777" w:rsidR="008C6CAB" w:rsidRDefault="008C6CA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619996"/>
    </w:sdtPr>
    <w:sdtContent>
      <w:p w14:paraId="31FD1F6B" w14:textId="77777777" w:rsidR="0093465A" w:rsidRDefault="00000000">
        <w:pPr>
          <w:pStyle w:val="a5"/>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67A3F" w14:textId="77777777" w:rsidR="008C6CAB" w:rsidRDefault="008C6CAB">
      <w:pPr>
        <w:spacing w:after="0"/>
        <w:rPr>
          <w:rFonts w:hint="eastAsia"/>
        </w:rPr>
      </w:pPr>
      <w:r>
        <w:separator/>
      </w:r>
    </w:p>
  </w:footnote>
  <w:footnote w:type="continuationSeparator" w:id="0">
    <w:p w14:paraId="2604AAF4" w14:textId="77777777" w:rsidR="008C6CAB" w:rsidRDefault="008C6CA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3"/>
    <w:rsid w:val="0000363C"/>
    <w:rsid w:val="00040AFF"/>
    <w:rsid w:val="00060123"/>
    <w:rsid w:val="000B4DA0"/>
    <w:rsid w:val="00153104"/>
    <w:rsid w:val="001B7E3F"/>
    <w:rsid w:val="00241AB0"/>
    <w:rsid w:val="00310E60"/>
    <w:rsid w:val="00344A4B"/>
    <w:rsid w:val="003D6BB9"/>
    <w:rsid w:val="00461D14"/>
    <w:rsid w:val="0046295D"/>
    <w:rsid w:val="004A5FEC"/>
    <w:rsid w:val="00533BEB"/>
    <w:rsid w:val="00544D09"/>
    <w:rsid w:val="005600DA"/>
    <w:rsid w:val="00587AF9"/>
    <w:rsid w:val="00690F53"/>
    <w:rsid w:val="006D2BA8"/>
    <w:rsid w:val="006D4823"/>
    <w:rsid w:val="00740856"/>
    <w:rsid w:val="007B2354"/>
    <w:rsid w:val="008A3FCC"/>
    <w:rsid w:val="008C6CAB"/>
    <w:rsid w:val="008D51EC"/>
    <w:rsid w:val="0093465A"/>
    <w:rsid w:val="00974D4B"/>
    <w:rsid w:val="009A68A0"/>
    <w:rsid w:val="009C5393"/>
    <w:rsid w:val="00A246EC"/>
    <w:rsid w:val="00AA1A9D"/>
    <w:rsid w:val="00AC242E"/>
    <w:rsid w:val="00B75CC4"/>
    <w:rsid w:val="00B827D2"/>
    <w:rsid w:val="00BA668B"/>
    <w:rsid w:val="00C13158"/>
    <w:rsid w:val="00CA078F"/>
    <w:rsid w:val="00CA5828"/>
    <w:rsid w:val="00D51E1C"/>
    <w:rsid w:val="00E23952"/>
    <w:rsid w:val="00E47959"/>
    <w:rsid w:val="00EA6920"/>
    <w:rsid w:val="00EE3E38"/>
    <w:rsid w:val="00F95B34"/>
    <w:rsid w:val="21252E27"/>
    <w:rsid w:val="2A596B57"/>
    <w:rsid w:val="4DB4605C"/>
    <w:rsid w:val="5571743D"/>
    <w:rsid w:val="5EFA3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CDFB"/>
  <w15:docId w15:val="{AB631DEC-13B5-4C54-A5A8-9F2650AA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widowControl/>
      <w:spacing w:before="100" w:beforeAutospacing="1" w:after="100" w:afterAutospacing="1" w:line="240" w:lineRule="auto"/>
      <w:outlineLvl w:val="0"/>
    </w:pPr>
    <w:rPr>
      <w:rFonts w:ascii="宋体" w:eastAsia="宋体" w:hAnsi="宋体" w:cs="宋体"/>
      <w:b/>
      <w:bCs/>
      <w:kern w:val="36"/>
      <w:sz w:val="48"/>
      <w:szCs w:val="48"/>
      <w14:ligatures w14:val="none"/>
    </w:rPr>
  </w:style>
  <w:style w:type="paragraph" w:styleId="2">
    <w:name w:val="heading 2"/>
    <w:basedOn w:val="a"/>
    <w:next w:val="a"/>
    <w:link w:val="20"/>
    <w:uiPriority w:val="9"/>
    <w:qFormat/>
    <w:pPr>
      <w:widowControl/>
      <w:spacing w:before="100" w:beforeAutospacing="1" w:after="100" w:afterAutospacing="1" w:line="240" w:lineRule="auto"/>
      <w:outlineLvl w:val="1"/>
    </w:pPr>
    <w:rPr>
      <w:rFonts w:ascii="宋体" w:eastAsia="宋体" w:hAnsi="宋体" w:cs="宋体"/>
      <w:b/>
      <w:bCs/>
      <w:kern w:val="0"/>
      <w:sz w:val="36"/>
      <w:szCs w:val="36"/>
      <w14:ligatures w14:val="none"/>
    </w:rPr>
  </w:style>
  <w:style w:type="paragraph" w:styleId="3">
    <w:name w:val="heading 3"/>
    <w:basedOn w:val="a"/>
    <w:next w:val="a"/>
    <w:link w:val="30"/>
    <w:uiPriority w:val="9"/>
    <w:qFormat/>
    <w:pPr>
      <w:widowControl/>
      <w:spacing w:before="100" w:beforeAutospacing="1" w:after="100" w:afterAutospacing="1" w:line="240" w:lineRule="auto"/>
      <w:outlineLvl w:val="2"/>
    </w:pPr>
    <w:rPr>
      <w:rFonts w:ascii="宋体" w:eastAsia="宋体" w:hAnsi="宋体" w:cs="宋体"/>
      <w:b/>
      <w:bCs/>
      <w:kern w:val="0"/>
      <w:sz w:val="27"/>
      <w:szCs w:val="27"/>
      <w14:ligatures w14:val="none"/>
    </w:rPr>
  </w:style>
  <w:style w:type="paragraph" w:styleId="4">
    <w:name w:val="heading 4"/>
    <w:basedOn w:val="a"/>
    <w:next w:val="a"/>
    <w:link w:val="40"/>
    <w:uiPriority w:val="9"/>
    <w:qFormat/>
    <w:pPr>
      <w:widowControl/>
      <w:spacing w:before="100" w:beforeAutospacing="1" w:after="100" w:afterAutospacing="1" w:line="240" w:lineRule="auto"/>
      <w:outlineLvl w:val="3"/>
    </w:pPr>
    <w:rPr>
      <w:rFonts w:ascii="宋体" w:eastAsia="宋体" w:hAnsi="宋体" w:cs="宋体"/>
      <w:b/>
      <w:bCs/>
      <w:kern w:val="0"/>
      <w:sz w:val="24"/>
      <w14:ligatures w14:val="none"/>
    </w:rPr>
  </w:style>
  <w:style w:type="paragraph" w:styleId="5">
    <w:name w:val="heading 5"/>
    <w:basedOn w:val="a"/>
    <w:next w:val="a"/>
    <w:link w:val="50"/>
    <w:uiPriority w:val="9"/>
    <w:qFormat/>
    <w:pPr>
      <w:widowControl/>
      <w:spacing w:before="100" w:beforeAutospacing="1" w:after="100" w:afterAutospacing="1" w:line="240" w:lineRule="auto"/>
      <w:outlineLvl w:val="4"/>
    </w:pPr>
    <w:rPr>
      <w:rFonts w:ascii="宋体" w:eastAsia="宋体" w:hAnsi="宋体" w:cs="宋体"/>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Normal (Web)"/>
    <w:basedOn w:val="a"/>
    <w:uiPriority w:val="99"/>
    <w:semiHidden/>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a">
    <w:name w:val="annotation subject"/>
    <w:basedOn w:val="a3"/>
    <w:next w:val="a3"/>
    <w:link w:val="ab"/>
    <w:uiPriority w:val="99"/>
    <w:semiHidden/>
    <w:unhideWhenUsed/>
    <w:qFormat/>
    <w:rPr>
      <w:b/>
      <w:bCs/>
    </w:r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14:ligatures w14:val="none"/>
    </w:rPr>
  </w:style>
  <w:style w:type="character" w:customStyle="1" w:styleId="20">
    <w:name w:val="标题 2 字符"/>
    <w:basedOn w:val="a0"/>
    <w:link w:val="2"/>
    <w:uiPriority w:val="9"/>
    <w:qFormat/>
    <w:rPr>
      <w:rFonts w:ascii="宋体" w:eastAsia="宋体" w:hAnsi="宋体" w:cs="宋体"/>
      <w:b/>
      <w:bCs/>
      <w:kern w:val="0"/>
      <w:sz w:val="36"/>
      <w:szCs w:val="36"/>
      <w14:ligatures w14:val="none"/>
    </w:rPr>
  </w:style>
  <w:style w:type="character" w:customStyle="1" w:styleId="30">
    <w:name w:val="标题 3 字符"/>
    <w:basedOn w:val="a0"/>
    <w:link w:val="3"/>
    <w:uiPriority w:val="9"/>
    <w:qFormat/>
    <w:rPr>
      <w:rFonts w:ascii="宋体" w:eastAsia="宋体" w:hAnsi="宋体" w:cs="宋体"/>
      <w:b/>
      <w:bCs/>
      <w:kern w:val="0"/>
      <w:sz w:val="27"/>
      <w:szCs w:val="27"/>
      <w14:ligatures w14:val="none"/>
    </w:rPr>
  </w:style>
  <w:style w:type="character" w:customStyle="1" w:styleId="40">
    <w:name w:val="标题 4 字符"/>
    <w:basedOn w:val="a0"/>
    <w:link w:val="4"/>
    <w:uiPriority w:val="9"/>
    <w:qFormat/>
    <w:rPr>
      <w:rFonts w:ascii="宋体" w:eastAsia="宋体" w:hAnsi="宋体" w:cs="宋体"/>
      <w:b/>
      <w:bCs/>
      <w:kern w:val="0"/>
      <w:sz w:val="24"/>
      <w14:ligatures w14:val="none"/>
    </w:rPr>
  </w:style>
  <w:style w:type="character" w:customStyle="1" w:styleId="50">
    <w:name w:val="标题 5 字符"/>
    <w:basedOn w:val="a0"/>
    <w:link w:val="5"/>
    <w:uiPriority w:val="9"/>
    <w:qFormat/>
    <w:rPr>
      <w:rFonts w:ascii="宋体" w:eastAsia="宋体" w:hAnsi="宋体" w:cs="宋体"/>
      <w:b/>
      <w:bCs/>
      <w:kern w:val="0"/>
      <w:sz w:val="20"/>
      <w:szCs w:val="20"/>
      <w14:ligatures w14:val="none"/>
    </w:rPr>
  </w:style>
  <w:style w:type="paragraph" w:customStyle="1" w:styleId="msonormal0">
    <w:name w:val="msonormal"/>
    <w:basedOn w:val="a"/>
    <w:qFormat/>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compilingdate-compilingdate">
    <w:name w:val="compilingdate-compilingdate"/>
    <w:basedOn w:val="a0"/>
    <w:qFormat/>
  </w:style>
  <w:style w:type="character" w:customStyle="1" w:styleId="importedproductsdescription-importedproductsdescription">
    <w:name w:val="importedproductsdescription-importedproductsdescription"/>
    <w:basedOn w:val="a0"/>
    <w:qFormat/>
  </w:style>
  <w:style w:type="character" w:customStyle="1" w:styleId="implementenergyconservationpolicies-forcedenergysaving">
    <w:name w:val="implementenergyconservationpolicies-forcedenergysaving"/>
    <w:basedOn w:val="a0"/>
    <w:qFormat/>
  </w:style>
  <w:style w:type="character" w:customStyle="1" w:styleId="implementenergyconservationpolicies-environmentsymbol">
    <w:name w:val="implementenergyconservationpolicies-environmentsymbol"/>
    <w:basedOn w:val="a0"/>
    <w:qFormat/>
  </w:style>
  <w:style w:type="paragraph" w:customStyle="1" w:styleId="consortium-consortium">
    <w:name w:val="consortium-consortium"/>
    <w:basedOn w:val="a"/>
    <w:qFormat/>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electronicsignatureseal-electronicsignatureseal">
    <w:name w:val="electronicsignatureseal-electronicsignatureseal"/>
    <w:basedOn w:val="a0"/>
    <w:qFormat/>
  </w:style>
  <w:style w:type="character" w:customStyle="1" w:styleId="electronicsignaturesealcopy-electronicsignaturesealcopy">
    <w:name w:val="electronicsignaturesealcopy-electronicsignaturesealcopy"/>
    <w:basedOn w:val="a0"/>
    <w:qFormat/>
  </w:style>
  <w:style w:type="character" w:customStyle="1" w:styleId="tendervalidity-tendervalidity">
    <w:name w:val="tendervalidity-tendervalidity"/>
    <w:basedOn w:val="a0"/>
    <w:qFormat/>
  </w:style>
  <w:style w:type="paragraph" w:customStyle="1" w:styleId="calibrationprinciple-multiplesuccesssupplier">
    <w:name w:val="calibrationprinciple-multiplesuccesssupplier"/>
    <w:basedOn w:val="a"/>
    <w:qFormat/>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calibrationprocedure-bidgenerationmethod">
    <w:name w:val="calibrationprocedure-bidgenerationmethod"/>
    <w:basedOn w:val="a0"/>
    <w:qFormat/>
  </w:style>
  <w:style w:type="paragraph" w:customStyle="1" w:styleId="prescribedmethod-prescribedmethod">
    <w:name w:val="prescribedmethod-prescribedmethod"/>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notprescribedmethod-notprescribedmethod">
    <w:name w:val="notprescribedmethod-notprescribedmethod"/>
    <w:basedOn w:val="a"/>
    <w:qFormat/>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contractlimitime-contractlimitime">
    <w:name w:val="contractlimitime-contractlimitime"/>
    <w:basedOn w:val="a0"/>
    <w:qFormat/>
  </w:style>
  <w:style w:type="character" w:customStyle="1" w:styleId="regulatorsmessage-regulatorsmessage">
    <w:name w:val="regulatorsmessage-regulatorsmessage"/>
    <w:basedOn w:val="a0"/>
    <w:qFormat/>
  </w:style>
  <w:style w:type="paragraph" w:customStyle="1" w:styleId="scheduleinstructionsother1-scheduleinstructionsother1">
    <w:name w:val="scheduleinstructionsother1-scheduleinstructionsother1"/>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scheduleinstructionsbidfile-scheduleinstructionsbidfile">
    <w:name w:val="scheduleinstructionsbidfile-scheduleinstructionsbidfile"/>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scheduleinstructionsmodify-scheduleinstructionsmodify">
    <w:name w:val="scheduleinstructionsmodify-scheduleinstructionsmodify"/>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scheduleinstructionsother2-scheduleinstructionsother2">
    <w:name w:val="scheduleinstructionsother2-scheduleinstructionsother2"/>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depositappointmentother-depositappointmentother">
    <w:name w:val="depositappointmentother-depositappointmentother"/>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expertgroup-qualificationreviewcomposition">
    <w:name w:val="expertgroup-qualificationreviewcomposition"/>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minimumpriceprescribedmethod-minimumpriceprescribedmethod">
    <w:name w:val="minimumpriceprescribedmethod-minimumpriceprescribedmethod"/>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omprehensiveprescribedmethod-comprehensiveprescribedmethod">
    <w:name w:val="comprehensiveprescribedmethod-comprehensiveprescribedmethod"/>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evaluationmethod-evaluation">
    <w:name w:val="evaluationmethod-evaluation"/>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otherprovisions-otherprovisions">
    <w:name w:val="otherprovisions-otherprovisions"/>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othermatters-othermatters">
    <w:name w:val="othermatters-othermatters"/>
    <w:basedOn w:val="a"/>
    <w:qFormat/>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promptfont">
    <w:name w:val="promptfont"/>
    <w:basedOn w:val="a0"/>
    <w:qFormat/>
  </w:style>
  <w:style w:type="character" w:customStyle="1" w:styleId="inputcheck">
    <w:name w:val="inputcheck"/>
    <w:basedOn w:val="a0"/>
    <w:qFormat/>
  </w:style>
  <w:style w:type="character" w:customStyle="1" w:styleId="dynamic-form-editor">
    <w:name w:val="dynamic-form-editor"/>
    <w:basedOn w:val="a0"/>
    <w:qFormat/>
  </w:style>
  <w:style w:type="character" w:customStyle="1" w:styleId="contractpartycatalog-contractfirstparty-2">
    <w:name w:val="contractpartycatalog-contractfirstparty-2"/>
    <w:basedOn w:val="a0"/>
    <w:qFormat/>
  </w:style>
  <w:style w:type="character" w:customStyle="1" w:styleId="contractsignedaddresscatalog-signedaddress">
    <w:name w:val="contractsignedaddresscatalog-signedaddress"/>
    <w:basedOn w:val="a0"/>
    <w:qFormat/>
  </w:style>
  <w:style w:type="character" w:customStyle="1" w:styleId="contractbasicinfo-signedtime">
    <w:name w:val="contractbasicinfo-signedtime"/>
    <w:basedOn w:val="a0"/>
    <w:qFormat/>
  </w:style>
  <w:style w:type="character" w:customStyle="1" w:styleId="summary-item-name">
    <w:name w:val="summary-item-name"/>
    <w:basedOn w:val="a0"/>
    <w:qFormat/>
  </w:style>
  <w:style w:type="paragraph" w:customStyle="1" w:styleId="11">
    <w:name w:val="修订1"/>
    <w:hidden/>
    <w:uiPriority w:val="99"/>
    <w:semiHidden/>
    <w:qFormat/>
    <w:rPr>
      <w:kern w:val="2"/>
      <w:sz w:val="22"/>
      <w:szCs w:val="24"/>
      <w14:ligatures w14:val="standardContextual"/>
    </w:rPr>
  </w:style>
  <w:style w:type="character" w:customStyle="1" w:styleId="a4">
    <w:name w:val="批注文字 字符"/>
    <w:basedOn w:val="a0"/>
    <w:link w:val="a3"/>
    <w:uiPriority w:val="99"/>
    <w:qFormat/>
  </w:style>
  <w:style w:type="character" w:customStyle="1" w:styleId="ab">
    <w:name w:val="批注主题 字符"/>
    <w:basedOn w:val="a4"/>
    <w:link w:val="aa"/>
    <w:uiPriority w:val="99"/>
    <w:semiHidden/>
    <w:qFormat/>
    <w:rPr>
      <w:b/>
      <w:bCs/>
    </w:rPr>
  </w:style>
  <w:style w:type="paragraph" w:customStyle="1" w:styleId="21">
    <w:name w:val="修订2"/>
    <w:hidden/>
    <w:uiPriority w:val="99"/>
    <w:unhideWhenUsed/>
    <w:qFormat/>
    <w:rPr>
      <w:kern w:val="2"/>
      <w:sz w:val="22"/>
      <w:szCs w:val="24"/>
      <w14:ligatures w14:val="standardContextual"/>
    </w:rPr>
  </w:style>
  <w:style w:type="paragraph" w:styleId="ad">
    <w:name w:val="Revision"/>
    <w:hidden/>
    <w:uiPriority w:val="99"/>
    <w:unhideWhenUsed/>
    <w:rsid w:val="009C5393"/>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99</Pages>
  <Words>8946</Words>
  <Characters>50995</Characters>
  <Application>Microsoft Office Word</Application>
  <DocSecurity>0</DocSecurity>
  <Lines>424</Lines>
  <Paragraphs>119</Paragraphs>
  <ScaleCrop>false</ScaleCrop>
  <Company/>
  <LinksUpToDate>false</LinksUpToDate>
  <CharactersWithSpaces>59822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XenonD Clement</dc:creator>
  <cp:lastModifiedBy>XenonD Clement</cp:lastModifiedBy>
  <cp:revision>3</cp:revision>
  <dcterms:created xsi:type="dcterms:W3CDTF">2026-05-20T07:45:00Z</dcterms:created>
  <dcterms:modified xsi:type="dcterms:W3CDTF">2026-05-20T07:52:00Z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eyJoZGlkIjoiYTgzMTVhZDFlMDZiODkxMmMzYjJiMWVkMjY1NGJhZjgiLCJ1c2VySWQiOiIyNjI4NDYyNzQifQ==</vt:lpwstr>
  </property>
  <property fmtid="{D5CDD505-2E9C-101B-9397-08002B2CF9AE}" pid="3" name="KSOProductBuildVer">
    <vt:lpwstr>2052-11.8.2.12118</vt:lpwstr>
  </property>
  <property fmtid="{D5CDD505-2E9C-101B-9397-08002B2CF9AE}" pid="4" name="ICV">
    <vt:lpwstr>9D226323AB3842B9A37B86529857BCF1_13</vt:lpwstr>
  </property>
</Properties>
</file>